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34CFA2" w14:textId="12B3C8EA" w:rsidR="00FB4EB6" w:rsidRDefault="00FB4EB6">
      <w:bookmarkStart w:id="0" w:name="_Hlk43812977"/>
      <w:r>
        <w:rPr>
          <w:rFonts w:eastAsia="Times New Roman"/>
          <w:noProof/>
        </w:rPr>
        <w:drawing>
          <wp:anchor distT="0" distB="0" distL="114300" distR="114300" simplePos="0" relativeHeight="251659264" behindDoc="1" locked="0" layoutInCell="1" allowOverlap="1" wp14:anchorId="4888D4E4" wp14:editId="162F8763">
            <wp:simplePos x="0" y="0"/>
            <wp:positionH relativeFrom="page">
              <wp:align>center</wp:align>
            </wp:positionH>
            <wp:positionV relativeFrom="page">
              <wp:align>center</wp:align>
            </wp:positionV>
            <wp:extent cx="7542000" cy="106776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6E6EAD-F5C6-4F1C-97D8-1F7569568982"/>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542000" cy="1067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763F6" w14:textId="13B20DDD" w:rsidR="00FB4EB6" w:rsidRDefault="003B0210">
      <w:r>
        <w:rPr>
          <w:noProof/>
        </w:rPr>
        <mc:AlternateContent>
          <mc:Choice Requires="wps">
            <w:drawing>
              <wp:anchor distT="0" distB="0" distL="114300" distR="114300" simplePos="0" relativeHeight="251663360" behindDoc="0" locked="0" layoutInCell="1" allowOverlap="1" wp14:anchorId="2C13B2D1" wp14:editId="638BAC32">
                <wp:simplePos x="0" y="0"/>
                <wp:positionH relativeFrom="column">
                  <wp:posOffset>-229972</wp:posOffset>
                </wp:positionH>
                <wp:positionV relativeFrom="paragraph">
                  <wp:posOffset>294462</wp:posOffset>
                </wp:positionV>
                <wp:extent cx="4649638" cy="387985"/>
                <wp:effectExtent l="0" t="0" r="0" b="0"/>
                <wp:wrapNone/>
                <wp:docPr id="63" name="Rectangle: Rounded Corners 63"/>
                <wp:cNvGraphicFramePr/>
                <a:graphic xmlns:a="http://schemas.openxmlformats.org/drawingml/2006/main">
                  <a:graphicData uri="http://schemas.microsoft.com/office/word/2010/wordprocessingShape">
                    <wps:wsp>
                      <wps:cNvSpPr/>
                      <wps:spPr>
                        <a:xfrm>
                          <a:off x="0" y="0"/>
                          <a:ext cx="4649638" cy="387985"/>
                        </a:xfrm>
                        <a:prstGeom prst="roundRect">
                          <a:avLst>
                            <a:gd name="adj" fmla="val 3000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8DFD4" w14:textId="5F5C4366" w:rsidR="00B00D34" w:rsidRPr="0056758F" w:rsidRDefault="00B00D34" w:rsidP="004435D4">
                            <w:pPr>
                              <w:rPr>
                                <w:rFonts w:ascii="Arial" w:hAnsi="Arial" w:cs="Arial"/>
                                <w:b/>
                                <w:bCs/>
                                <w:color w:val="0070C0"/>
                                <w:sz w:val="28"/>
                                <w:szCs w:val="28"/>
                              </w:rPr>
                            </w:pPr>
                            <w:r>
                              <w:rPr>
                                <w:rFonts w:ascii="Arial" w:hAnsi="Arial" w:cs="Arial"/>
                                <w:b/>
                                <w:bCs/>
                                <w:color w:val="0070C0"/>
                                <w:sz w:val="40"/>
                                <w:szCs w:val="40"/>
                              </w:rPr>
                              <w:t>Practice Paper May 2020</w:t>
                            </w:r>
                            <w:r>
                              <w:rPr>
                                <w:rFonts w:ascii="Arial" w:hAnsi="Arial" w:cs="Arial"/>
                                <w:b/>
                                <w:bCs/>
                                <w:color w:val="0070C0"/>
                                <w:sz w:val="40"/>
                                <w:szCs w:val="40"/>
                              </w:rPr>
                              <w:br/>
                            </w:r>
                            <w:proofErr w:type="spellStart"/>
                            <w:r>
                              <w:rPr>
                                <w:rFonts w:ascii="Arial" w:hAnsi="Arial" w:cs="Arial"/>
                                <w:b/>
                                <w:bCs/>
                                <w:color w:val="0070C0"/>
                                <w:sz w:val="40"/>
                                <w:szCs w:val="40"/>
                              </w:rPr>
                              <w:t>PPRa</w:t>
                            </w:r>
                            <w:proofErr w:type="spellEnd"/>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3B2D1" id="Rectangle: Rounded Corners 63" o:spid="_x0000_s1026" style="position:absolute;margin-left:-18.1pt;margin-top:23.2pt;width:366.1pt;height:3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" fillcolor="white [3212]" stroked="f" strokeweight="1pt">
                <v:stroke joinstyle="miter"/>
                <v:textbox inset=",0,,0">
                  <w:txbxContent>
                    <w:p w14:paraId="4AC8DFD4" w14:textId="5F5C4366" w:rsidR="00B00D34" w:rsidRPr="0056758F" w:rsidRDefault="00B00D34" w:rsidP="004435D4">
                      <w:pPr>
                        <w:rPr>
                          <w:rFonts w:ascii="Arial" w:hAnsi="Arial" w:cs="Arial"/>
                          <w:b/>
                          <w:bCs/>
                          <w:color w:val="0070C0"/>
                          <w:sz w:val="28"/>
                          <w:szCs w:val="28"/>
                        </w:rPr>
                      </w:pPr>
                      <w:r>
                        <w:rPr>
                          <w:rFonts w:ascii="Arial" w:hAnsi="Arial" w:cs="Arial"/>
                          <w:b/>
                          <w:bCs/>
                          <w:color w:val="0070C0"/>
                          <w:sz w:val="40"/>
                          <w:szCs w:val="40"/>
                        </w:rPr>
                        <w:t>Practice Paper May 2020</w:t>
                      </w:r>
                      <w:r>
                        <w:rPr>
                          <w:rFonts w:ascii="Arial" w:hAnsi="Arial" w:cs="Arial"/>
                          <w:b/>
                          <w:bCs/>
                          <w:color w:val="0070C0"/>
                          <w:sz w:val="40"/>
                          <w:szCs w:val="40"/>
                        </w:rPr>
                        <w:br/>
                      </w:r>
                      <w:proofErr w:type="spellStart"/>
                      <w:r>
                        <w:rPr>
                          <w:rFonts w:ascii="Arial" w:hAnsi="Arial" w:cs="Arial"/>
                          <w:b/>
                          <w:bCs/>
                          <w:color w:val="0070C0"/>
                          <w:sz w:val="40"/>
                          <w:szCs w:val="40"/>
                        </w:rPr>
                        <w:t>PPRa</w:t>
                      </w:r>
                      <w:proofErr w:type="spellEnd"/>
                    </w:p>
                  </w:txbxContent>
                </v:textbox>
              </v:roundrect>
            </w:pict>
          </mc:Fallback>
        </mc:AlternateContent>
      </w:r>
    </w:p>
    <w:p w14:paraId="2EEB045D" w14:textId="190813A7" w:rsidR="00FB4EB6" w:rsidRDefault="003B0210">
      <w:r>
        <w:rPr>
          <w:noProof/>
        </w:rPr>
        <mc:AlternateContent>
          <mc:Choice Requires="wps">
            <w:drawing>
              <wp:anchor distT="45720" distB="45720" distL="114300" distR="114300" simplePos="0" relativeHeight="251662336" behindDoc="0" locked="0" layoutInCell="1" allowOverlap="1" wp14:anchorId="6CEB094E" wp14:editId="02C2DB5F">
                <wp:simplePos x="0" y="0"/>
                <wp:positionH relativeFrom="column">
                  <wp:posOffset>-241986</wp:posOffset>
                </wp:positionH>
                <wp:positionV relativeFrom="paragraph">
                  <wp:posOffset>481330</wp:posOffset>
                </wp:positionV>
                <wp:extent cx="632714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140" cy="1404620"/>
                        </a:xfrm>
                        <a:prstGeom prst="rect">
                          <a:avLst/>
                        </a:prstGeom>
                        <a:noFill/>
                        <a:ln w="9525">
                          <a:noFill/>
                          <a:miter lim="800000"/>
                          <a:headEnd/>
                          <a:tailEnd/>
                        </a:ln>
                      </wps:spPr>
                      <wps:txbx>
                        <w:txbxContent>
                          <w:p w14:paraId="425A1C6A" w14:textId="0B656BDD" w:rsidR="00B00D34" w:rsidRPr="00C27125" w:rsidRDefault="00B00D34">
                            <w:pPr>
                              <w:rPr>
                                <w:rFonts w:ascii="Arial" w:hAnsi="Arial" w:cs="Arial"/>
                                <w:b/>
                                <w:bCs/>
                                <w:color w:val="FFFFFF" w:themeColor="background1"/>
                                <w:sz w:val="68"/>
                                <w:szCs w:val="68"/>
                              </w:rPr>
                            </w:pPr>
                            <w:r w:rsidRPr="00C27125">
                              <w:rPr>
                                <w:rFonts w:ascii="Arial" w:hAnsi="Arial" w:cs="Arial"/>
                                <w:b/>
                                <w:bCs/>
                                <w:color w:val="FFFFFF" w:themeColor="background1"/>
                                <w:sz w:val="68"/>
                                <w:szCs w:val="68"/>
                              </w:rPr>
                              <w:t xml:space="preserve">Domestic </w:t>
                            </w:r>
                            <w:r>
                              <w:rPr>
                                <w:rFonts w:ascii="Arial" w:hAnsi="Arial" w:cs="Arial"/>
                                <w:b/>
                                <w:bCs/>
                                <w:color w:val="FFFFFF" w:themeColor="background1"/>
                                <w:sz w:val="68"/>
                                <w:szCs w:val="68"/>
                              </w:rPr>
                              <w:t>and</w:t>
                            </w:r>
                            <w:r w:rsidRPr="00C27125">
                              <w:rPr>
                                <w:rFonts w:ascii="Arial" w:hAnsi="Arial" w:cs="Arial"/>
                                <w:b/>
                                <w:bCs/>
                                <w:color w:val="FFFFFF" w:themeColor="background1"/>
                                <w:sz w:val="68"/>
                                <w:szCs w:val="68"/>
                              </w:rPr>
                              <w:t xml:space="preserve"> family violence and its relationship to child protection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EB094E" id="_x0000_t202" coordsize="21600,21600" o:spt="202" path="m,l,21600r21600,l21600,xe">
                <v:stroke joinstyle="miter"/>
                <v:path gradientshapeok="t" o:connecttype="rect"/>
              </v:shapetype>
              <v:shape id="Text Box 2" o:spid="_x0000_s1027" type="#_x0000_t202" style="position:absolute;margin-left:-19.05pt;margin-top:37.9pt;width:498.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" filled="f" stroked="f">
                <v:textbox style="mso-fit-shape-to-text:t">
                  <w:txbxContent>
                    <w:p w14:paraId="425A1C6A" w14:textId="0B656BDD" w:rsidR="00B00D34" w:rsidRPr="00C27125" w:rsidRDefault="00B00D34">
                      <w:pPr>
                        <w:rPr>
                          <w:rFonts w:ascii="Arial" w:hAnsi="Arial" w:cs="Arial"/>
                          <w:b/>
                          <w:bCs/>
                          <w:color w:val="FFFFFF" w:themeColor="background1"/>
                          <w:sz w:val="68"/>
                          <w:szCs w:val="68"/>
                        </w:rPr>
                      </w:pPr>
                      <w:r w:rsidRPr="00C27125">
                        <w:rPr>
                          <w:rFonts w:ascii="Arial" w:hAnsi="Arial" w:cs="Arial"/>
                          <w:b/>
                          <w:bCs/>
                          <w:color w:val="FFFFFF" w:themeColor="background1"/>
                          <w:sz w:val="68"/>
                          <w:szCs w:val="68"/>
                        </w:rPr>
                        <w:t xml:space="preserve">Domestic </w:t>
                      </w:r>
                      <w:r>
                        <w:rPr>
                          <w:rFonts w:ascii="Arial" w:hAnsi="Arial" w:cs="Arial"/>
                          <w:b/>
                          <w:bCs/>
                          <w:color w:val="FFFFFF" w:themeColor="background1"/>
                          <w:sz w:val="68"/>
                          <w:szCs w:val="68"/>
                        </w:rPr>
                        <w:t>and</w:t>
                      </w:r>
                      <w:r w:rsidRPr="00C27125">
                        <w:rPr>
                          <w:rFonts w:ascii="Arial" w:hAnsi="Arial" w:cs="Arial"/>
                          <w:b/>
                          <w:bCs/>
                          <w:color w:val="FFFFFF" w:themeColor="background1"/>
                          <w:sz w:val="68"/>
                          <w:szCs w:val="68"/>
                        </w:rPr>
                        <w:t xml:space="preserve"> family violence and its relationship to child protection</w:t>
                      </w:r>
                    </w:p>
                  </w:txbxContent>
                </v:textbox>
                <w10:wrap type="square"/>
              </v:shape>
            </w:pict>
          </mc:Fallback>
        </mc:AlternateContent>
      </w:r>
    </w:p>
    <w:p w14:paraId="41A8DAE0" w14:textId="5E7D0F5C" w:rsidR="00FB4EB6" w:rsidRDefault="00FB4EB6"/>
    <w:p w14:paraId="3B8FB632" w14:textId="7E2CD584" w:rsidR="00FB4EB6" w:rsidRDefault="00FB4EB6"/>
    <w:p w14:paraId="1D673988" w14:textId="77777777" w:rsidR="00FB4EB6" w:rsidRDefault="00FB4EB6"/>
    <w:p w14:paraId="30A7DC25" w14:textId="77777777" w:rsidR="00FB4EB6" w:rsidRDefault="00FB4EB6"/>
    <w:p w14:paraId="719FE174" w14:textId="77777777" w:rsidR="00FB4EB6" w:rsidRDefault="00FB4EB6"/>
    <w:p w14:paraId="158DEDB8" w14:textId="77777777" w:rsidR="00FB4EB6" w:rsidRDefault="00FB4EB6"/>
    <w:p w14:paraId="792ACE1B" w14:textId="77777777" w:rsidR="00FB4EB6" w:rsidRDefault="00FB4EB6"/>
    <w:p w14:paraId="66A44B34" w14:textId="77777777" w:rsidR="00FB4EB6" w:rsidRDefault="00FB4EB6"/>
    <w:p w14:paraId="5D7A5F45" w14:textId="77777777" w:rsidR="00FB4EB6" w:rsidRDefault="00FB4EB6"/>
    <w:p w14:paraId="05D07078" w14:textId="77777777" w:rsidR="00FB4EB6" w:rsidRDefault="00FB4EB6"/>
    <w:p w14:paraId="06BAC4E3" w14:textId="77777777" w:rsidR="00FB4EB6" w:rsidRDefault="00FB4EB6"/>
    <w:p w14:paraId="51FBCA9A" w14:textId="77777777" w:rsidR="00FB4EB6" w:rsidRDefault="00FB4EB6"/>
    <w:p w14:paraId="451CE4FC" w14:textId="77777777" w:rsidR="00FB4EB6" w:rsidRDefault="00FB4EB6"/>
    <w:p w14:paraId="342BB080" w14:textId="77777777" w:rsidR="00FB4EB6" w:rsidRDefault="00FB4EB6"/>
    <w:p w14:paraId="3B94DC86" w14:textId="77777777" w:rsidR="00FB4EB6" w:rsidRDefault="00FB4EB6"/>
    <w:p w14:paraId="2C297CEB" w14:textId="77777777" w:rsidR="00FB4EB6" w:rsidRDefault="00FB4EB6"/>
    <w:p w14:paraId="6E3DFD26" w14:textId="77777777" w:rsidR="00FB4EB6" w:rsidRDefault="00FB4EB6"/>
    <w:p w14:paraId="4CC9ACB2" w14:textId="77777777" w:rsidR="00FB4EB6" w:rsidRDefault="00FB4EB6"/>
    <w:p w14:paraId="5BB91DBF" w14:textId="77777777" w:rsidR="00FB4EB6" w:rsidRDefault="00FB4EB6"/>
    <w:p w14:paraId="73673688" w14:textId="77777777" w:rsidR="00FB4EB6" w:rsidRDefault="00FB4EB6"/>
    <w:p w14:paraId="029AA08B" w14:textId="22388679" w:rsidR="00FB4EB6" w:rsidRDefault="00FB4EB6"/>
    <w:p w14:paraId="7357F8D4" w14:textId="2DA06CE9" w:rsidR="005A2D06" w:rsidRPr="00502985" w:rsidRDefault="005A2D06" w:rsidP="008F7587">
      <w:pPr>
        <w:pStyle w:val="Heading1"/>
        <w:rPr>
          <w:rFonts w:ascii="Arial" w:hAnsi="Arial" w:cs="Arial"/>
          <w:b/>
          <w:bCs/>
        </w:rPr>
      </w:pPr>
      <w:bookmarkStart w:id="1" w:name="_Toc43896289"/>
      <w:bookmarkStart w:id="2" w:name="_Hlk43813048"/>
      <w:r w:rsidRPr="00502985">
        <w:rPr>
          <w:rFonts w:ascii="Arial" w:hAnsi="Arial" w:cs="Arial"/>
          <w:b/>
          <w:bCs/>
        </w:rPr>
        <w:lastRenderedPageBreak/>
        <w:t>Content</w:t>
      </w:r>
      <w:r w:rsidR="00D35578" w:rsidRPr="00502985">
        <w:rPr>
          <w:rFonts w:ascii="Arial" w:hAnsi="Arial" w:cs="Arial"/>
          <w:b/>
          <w:bCs/>
        </w:rPr>
        <w:t>s</w:t>
      </w:r>
      <w:bookmarkEnd w:id="1"/>
    </w:p>
    <w:p w14:paraId="2E8B66D3" w14:textId="77777777" w:rsidR="008F7587" w:rsidRPr="0062577E" w:rsidRDefault="008F7587" w:rsidP="008F7587">
      <w:pPr>
        <w:rPr>
          <w:rFonts w:ascii="Arial" w:hAnsi="Arial" w:cs="Arial"/>
        </w:rPr>
      </w:pPr>
    </w:p>
    <w:sdt>
      <w:sdtPr>
        <w:rPr>
          <w:rFonts w:asciiTheme="minorHAnsi" w:eastAsiaTheme="minorHAnsi" w:hAnsiTheme="minorHAnsi" w:cstheme="minorBidi"/>
          <w:color w:val="auto"/>
          <w:sz w:val="22"/>
          <w:szCs w:val="22"/>
          <w:lang w:val="en-AU"/>
        </w:rPr>
        <w:id w:val="824861882"/>
        <w:docPartObj>
          <w:docPartGallery w:val="Table of Contents"/>
          <w:docPartUnique/>
        </w:docPartObj>
      </w:sdtPr>
      <w:sdtEndPr>
        <w:rPr>
          <w:b/>
          <w:bCs/>
          <w:noProof/>
        </w:rPr>
      </w:sdtEndPr>
      <w:sdtContent>
        <w:p w14:paraId="06D24B7F" w14:textId="4CC07BA0" w:rsidR="00FC394F" w:rsidRPr="00FC394F" w:rsidRDefault="00FC394F">
          <w:pPr>
            <w:pStyle w:val="TOCHeading"/>
            <w:rPr>
              <w:rFonts w:ascii="Arial" w:hAnsi="Arial" w:cs="Arial"/>
            </w:rPr>
          </w:pPr>
        </w:p>
        <w:p w14:paraId="2DD4E1BC" w14:textId="236DB9AD" w:rsidR="00FC394F" w:rsidRPr="00FC394F" w:rsidRDefault="00FC394F">
          <w:pPr>
            <w:pStyle w:val="TOC1"/>
            <w:rPr>
              <w:rFonts w:eastAsiaTheme="minorEastAsia"/>
              <w:sz w:val="22"/>
              <w:szCs w:val="22"/>
              <w:lang w:eastAsia="en-AU"/>
            </w:rPr>
          </w:pPr>
          <w:r w:rsidRPr="00FC394F">
            <w:fldChar w:fldCharType="begin"/>
          </w:r>
          <w:r w:rsidRPr="00FC394F">
            <w:instrText xml:space="preserve"> TOC \o "1-3" \h \z \u </w:instrText>
          </w:r>
          <w:r w:rsidRPr="00FC394F">
            <w:fldChar w:fldCharType="separate"/>
          </w:r>
          <w:hyperlink w:anchor="_Toc43896290" w:history="1">
            <w:r w:rsidRPr="00FC394F">
              <w:rPr>
                <w:rStyle w:val="Hyperlink"/>
              </w:rPr>
              <w:t>Introduction</w:t>
            </w:r>
            <w:r w:rsidRPr="00FC394F">
              <w:rPr>
                <w:webHidden/>
              </w:rPr>
              <w:tab/>
            </w:r>
            <w:r w:rsidRPr="00FC394F">
              <w:rPr>
                <w:webHidden/>
              </w:rPr>
              <w:fldChar w:fldCharType="begin"/>
            </w:r>
            <w:r w:rsidRPr="00FC394F">
              <w:rPr>
                <w:webHidden/>
              </w:rPr>
              <w:instrText xml:space="preserve"> PAGEREF _Toc43896290 \h </w:instrText>
            </w:r>
            <w:r w:rsidRPr="00FC394F">
              <w:rPr>
                <w:webHidden/>
              </w:rPr>
            </w:r>
            <w:r w:rsidRPr="00FC394F">
              <w:rPr>
                <w:webHidden/>
              </w:rPr>
              <w:fldChar w:fldCharType="separate"/>
            </w:r>
            <w:r w:rsidR="0071435B">
              <w:rPr>
                <w:webHidden/>
              </w:rPr>
              <w:t>1</w:t>
            </w:r>
            <w:r w:rsidRPr="00FC394F">
              <w:rPr>
                <w:webHidden/>
              </w:rPr>
              <w:fldChar w:fldCharType="end"/>
            </w:r>
          </w:hyperlink>
        </w:p>
        <w:p w14:paraId="5AE4AC5B" w14:textId="1718C3F8" w:rsidR="00FC394F" w:rsidRPr="00FC394F" w:rsidRDefault="00EA3C9C">
          <w:pPr>
            <w:pStyle w:val="TOC1"/>
            <w:rPr>
              <w:rFonts w:eastAsiaTheme="minorEastAsia"/>
              <w:sz w:val="22"/>
              <w:szCs w:val="22"/>
              <w:lang w:eastAsia="en-AU"/>
            </w:rPr>
          </w:pPr>
          <w:hyperlink w:anchor="_Toc43896291" w:history="1">
            <w:r w:rsidR="00FC394F" w:rsidRPr="00FC394F">
              <w:rPr>
                <w:rStyle w:val="Hyperlink"/>
              </w:rPr>
              <w:t>Domestic and Family Violence</w:t>
            </w:r>
            <w:r w:rsidR="00FC394F" w:rsidRPr="00FC394F">
              <w:rPr>
                <w:webHidden/>
              </w:rPr>
              <w:tab/>
            </w:r>
            <w:r w:rsidR="00FC394F" w:rsidRPr="00FC394F">
              <w:rPr>
                <w:webHidden/>
              </w:rPr>
              <w:fldChar w:fldCharType="begin"/>
            </w:r>
            <w:r w:rsidR="00FC394F" w:rsidRPr="00FC394F">
              <w:rPr>
                <w:webHidden/>
              </w:rPr>
              <w:instrText xml:space="preserve"> PAGEREF _Toc43896291 \h </w:instrText>
            </w:r>
            <w:r w:rsidR="00FC394F" w:rsidRPr="00FC394F">
              <w:rPr>
                <w:webHidden/>
              </w:rPr>
            </w:r>
            <w:r w:rsidR="00FC394F" w:rsidRPr="00FC394F">
              <w:rPr>
                <w:webHidden/>
              </w:rPr>
              <w:fldChar w:fldCharType="separate"/>
            </w:r>
            <w:r w:rsidR="0071435B">
              <w:rPr>
                <w:webHidden/>
              </w:rPr>
              <w:t>1</w:t>
            </w:r>
            <w:r w:rsidR="00FC394F" w:rsidRPr="00FC394F">
              <w:rPr>
                <w:webHidden/>
              </w:rPr>
              <w:fldChar w:fldCharType="end"/>
            </w:r>
          </w:hyperlink>
        </w:p>
        <w:p w14:paraId="11B50EB4" w14:textId="294019FF" w:rsidR="00FC394F" w:rsidRPr="00FC394F" w:rsidRDefault="00EA3C9C">
          <w:pPr>
            <w:pStyle w:val="TOC1"/>
            <w:rPr>
              <w:rFonts w:eastAsiaTheme="minorEastAsia"/>
              <w:sz w:val="22"/>
              <w:szCs w:val="22"/>
              <w:lang w:eastAsia="en-AU"/>
            </w:rPr>
          </w:pPr>
          <w:hyperlink w:anchor="_Toc43896292" w:history="1">
            <w:r w:rsidR="00FC394F" w:rsidRPr="00FC394F">
              <w:rPr>
                <w:rStyle w:val="Hyperlink"/>
              </w:rPr>
              <w:t>Legislation and Principles</w:t>
            </w:r>
            <w:r w:rsidR="00FC394F" w:rsidRPr="00FC394F">
              <w:rPr>
                <w:webHidden/>
              </w:rPr>
              <w:tab/>
            </w:r>
            <w:r w:rsidR="00FC394F" w:rsidRPr="00FC394F">
              <w:rPr>
                <w:webHidden/>
              </w:rPr>
              <w:fldChar w:fldCharType="begin"/>
            </w:r>
            <w:r w:rsidR="00FC394F" w:rsidRPr="00FC394F">
              <w:rPr>
                <w:webHidden/>
              </w:rPr>
              <w:instrText xml:space="preserve"> PAGEREF _Toc43896292 \h </w:instrText>
            </w:r>
            <w:r w:rsidR="00FC394F" w:rsidRPr="00FC394F">
              <w:rPr>
                <w:webHidden/>
              </w:rPr>
            </w:r>
            <w:r w:rsidR="00FC394F" w:rsidRPr="00FC394F">
              <w:rPr>
                <w:webHidden/>
              </w:rPr>
              <w:fldChar w:fldCharType="separate"/>
            </w:r>
            <w:r w:rsidR="0071435B">
              <w:rPr>
                <w:webHidden/>
              </w:rPr>
              <w:t>4</w:t>
            </w:r>
            <w:r w:rsidR="00FC394F" w:rsidRPr="00FC394F">
              <w:rPr>
                <w:webHidden/>
              </w:rPr>
              <w:fldChar w:fldCharType="end"/>
            </w:r>
          </w:hyperlink>
        </w:p>
        <w:p w14:paraId="6A01DB97" w14:textId="1E151508" w:rsidR="00FC394F" w:rsidRPr="00FC394F" w:rsidRDefault="00EA3C9C">
          <w:pPr>
            <w:pStyle w:val="TOC1"/>
            <w:rPr>
              <w:rFonts w:eastAsiaTheme="minorEastAsia"/>
              <w:sz w:val="22"/>
              <w:szCs w:val="22"/>
              <w:lang w:eastAsia="en-AU"/>
            </w:rPr>
          </w:pPr>
          <w:hyperlink w:anchor="_Toc43896293" w:history="1">
            <w:r w:rsidR="00FC394F" w:rsidRPr="00FC394F">
              <w:rPr>
                <w:rStyle w:val="Hyperlink"/>
              </w:rPr>
              <w:t>Forms of Violence and Coercion</w:t>
            </w:r>
            <w:r w:rsidR="00FC394F" w:rsidRPr="00FC394F">
              <w:rPr>
                <w:webHidden/>
              </w:rPr>
              <w:tab/>
            </w:r>
            <w:r w:rsidR="00FC394F" w:rsidRPr="00FC394F">
              <w:rPr>
                <w:webHidden/>
              </w:rPr>
              <w:fldChar w:fldCharType="begin"/>
            </w:r>
            <w:r w:rsidR="00FC394F" w:rsidRPr="00FC394F">
              <w:rPr>
                <w:webHidden/>
              </w:rPr>
              <w:instrText xml:space="preserve"> PAGEREF _Toc43896293 \h </w:instrText>
            </w:r>
            <w:r w:rsidR="00FC394F" w:rsidRPr="00FC394F">
              <w:rPr>
                <w:webHidden/>
              </w:rPr>
            </w:r>
            <w:r w:rsidR="00FC394F" w:rsidRPr="00FC394F">
              <w:rPr>
                <w:webHidden/>
              </w:rPr>
              <w:fldChar w:fldCharType="separate"/>
            </w:r>
            <w:r w:rsidR="0071435B">
              <w:rPr>
                <w:webHidden/>
              </w:rPr>
              <w:t>5</w:t>
            </w:r>
            <w:r w:rsidR="00FC394F" w:rsidRPr="00FC394F">
              <w:rPr>
                <w:webHidden/>
              </w:rPr>
              <w:fldChar w:fldCharType="end"/>
            </w:r>
          </w:hyperlink>
        </w:p>
        <w:p w14:paraId="645225A4" w14:textId="22D4068C" w:rsidR="00FC394F" w:rsidRPr="00FC394F" w:rsidRDefault="00EA3C9C">
          <w:pPr>
            <w:pStyle w:val="TOC1"/>
            <w:rPr>
              <w:rFonts w:eastAsiaTheme="minorEastAsia"/>
              <w:sz w:val="22"/>
              <w:szCs w:val="22"/>
              <w:lang w:eastAsia="en-AU"/>
            </w:rPr>
          </w:pPr>
          <w:hyperlink w:anchor="_Toc43896294" w:history="1">
            <w:r w:rsidR="00FC394F" w:rsidRPr="00FC394F">
              <w:rPr>
                <w:rStyle w:val="Hyperlink"/>
              </w:rPr>
              <w:t>Perpetrators of Domestic and Family Violence</w:t>
            </w:r>
            <w:r w:rsidR="00FC394F" w:rsidRPr="00FC394F">
              <w:rPr>
                <w:webHidden/>
              </w:rPr>
              <w:tab/>
            </w:r>
            <w:r w:rsidR="00FC394F" w:rsidRPr="00FC394F">
              <w:rPr>
                <w:webHidden/>
              </w:rPr>
              <w:fldChar w:fldCharType="begin"/>
            </w:r>
            <w:r w:rsidR="00FC394F" w:rsidRPr="00FC394F">
              <w:rPr>
                <w:webHidden/>
              </w:rPr>
              <w:instrText xml:space="preserve"> PAGEREF _Toc43896294 \h </w:instrText>
            </w:r>
            <w:r w:rsidR="00FC394F" w:rsidRPr="00FC394F">
              <w:rPr>
                <w:webHidden/>
              </w:rPr>
            </w:r>
            <w:r w:rsidR="00FC394F" w:rsidRPr="00FC394F">
              <w:rPr>
                <w:webHidden/>
              </w:rPr>
              <w:fldChar w:fldCharType="separate"/>
            </w:r>
            <w:r w:rsidR="0071435B">
              <w:rPr>
                <w:webHidden/>
              </w:rPr>
              <w:t>8</w:t>
            </w:r>
            <w:r w:rsidR="00FC394F" w:rsidRPr="00FC394F">
              <w:rPr>
                <w:webHidden/>
              </w:rPr>
              <w:fldChar w:fldCharType="end"/>
            </w:r>
          </w:hyperlink>
        </w:p>
        <w:p w14:paraId="3E7AF319" w14:textId="59D347F6" w:rsidR="00FC394F" w:rsidRPr="00FC394F" w:rsidRDefault="00EA3C9C">
          <w:pPr>
            <w:pStyle w:val="TOC2"/>
            <w:tabs>
              <w:tab w:val="right" w:leader="dot" w:pos="9016"/>
            </w:tabs>
            <w:rPr>
              <w:rFonts w:ascii="Arial" w:hAnsi="Arial" w:cs="Arial"/>
              <w:noProof/>
            </w:rPr>
          </w:pPr>
          <w:hyperlink w:anchor="_Toc43896295" w:history="1">
            <w:r w:rsidR="00FC394F" w:rsidRPr="00FC394F">
              <w:rPr>
                <w:rStyle w:val="Hyperlink"/>
                <w:rFonts w:ascii="Arial" w:hAnsi="Arial" w:cs="Arial"/>
                <w:noProof/>
              </w:rPr>
              <w:t>Characteristics of perpetrators</w:t>
            </w:r>
            <w:r w:rsidR="00FC394F" w:rsidRPr="00FC394F">
              <w:rPr>
                <w:rFonts w:ascii="Arial" w:hAnsi="Arial" w:cs="Arial"/>
                <w:noProof/>
                <w:webHidden/>
              </w:rPr>
              <w:tab/>
            </w:r>
            <w:r w:rsidR="00FC394F" w:rsidRPr="00FC394F">
              <w:rPr>
                <w:rFonts w:ascii="Arial" w:hAnsi="Arial" w:cs="Arial"/>
                <w:noProof/>
                <w:webHidden/>
              </w:rPr>
              <w:fldChar w:fldCharType="begin"/>
            </w:r>
            <w:r w:rsidR="00FC394F" w:rsidRPr="00FC394F">
              <w:rPr>
                <w:rFonts w:ascii="Arial" w:hAnsi="Arial" w:cs="Arial"/>
                <w:noProof/>
                <w:webHidden/>
              </w:rPr>
              <w:instrText xml:space="preserve"> PAGEREF _Toc43896295 \h </w:instrText>
            </w:r>
            <w:r w:rsidR="00FC394F" w:rsidRPr="00FC394F">
              <w:rPr>
                <w:rFonts w:ascii="Arial" w:hAnsi="Arial" w:cs="Arial"/>
                <w:noProof/>
                <w:webHidden/>
              </w:rPr>
            </w:r>
            <w:r w:rsidR="00FC394F" w:rsidRPr="00FC394F">
              <w:rPr>
                <w:rFonts w:ascii="Arial" w:hAnsi="Arial" w:cs="Arial"/>
                <w:noProof/>
                <w:webHidden/>
              </w:rPr>
              <w:fldChar w:fldCharType="separate"/>
            </w:r>
            <w:r w:rsidR="0071435B">
              <w:rPr>
                <w:rFonts w:ascii="Arial" w:hAnsi="Arial" w:cs="Arial"/>
                <w:noProof/>
                <w:webHidden/>
              </w:rPr>
              <w:t>9</w:t>
            </w:r>
            <w:r w:rsidR="00FC394F" w:rsidRPr="00FC394F">
              <w:rPr>
                <w:rFonts w:ascii="Arial" w:hAnsi="Arial" w:cs="Arial"/>
                <w:noProof/>
                <w:webHidden/>
              </w:rPr>
              <w:fldChar w:fldCharType="end"/>
            </w:r>
          </w:hyperlink>
        </w:p>
        <w:p w14:paraId="0DCCDCDA" w14:textId="1E8FE02D" w:rsidR="00FC394F" w:rsidRPr="00FC394F" w:rsidRDefault="00EA3C9C">
          <w:pPr>
            <w:pStyle w:val="TOC1"/>
            <w:rPr>
              <w:rFonts w:eastAsiaTheme="minorEastAsia"/>
              <w:sz w:val="22"/>
              <w:szCs w:val="22"/>
              <w:lang w:eastAsia="en-AU"/>
            </w:rPr>
          </w:pPr>
          <w:hyperlink w:anchor="_Toc43896296" w:history="1">
            <w:r w:rsidR="00FC394F" w:rsidRPr="00FC394F">
              <w:rPr>
                <w:rStyle w:val="Hyperlink"/>
              </w:rPr>
              <w:t>How Domestic and Family Violence Impacts on Women</w:t>
            </w:r>
            <w:r w:rsidR="00FC394F" w:rsidRPr="00FC394F">
              <w:rPr>
                <w:webHidden/>
              </w:rPr>
              <w:tab/>
            </w:r>
            <w:r w:rsidR="00FC394F" w:rsidRPr="00FC394F">
              <w:rPr>
                <w:webHidden/>
              </w:rPr>
              <w:fldChar w:fldCharType="begin"/>
            </w:r>
            <w:r w:rsidR="00FC394F" w:rsidRPr="00FC394F">
              <w:rPr>
                <w:webHidden/>
              </w:rPr>
              <w:instrText xml:space="preserve"> PAGEREF _Toc43896296 \h </w:instrText>
            </w:r>
            <w:r w:rsidR="00FC394F" w:rsidRPr="00FC394F">
              <w:rPr>
                <w:webHidden/>
              </w:rPr>
            </w:r>
            <w:r w:rsidR="00FC394F" w:rsidRPr="00FC394F">
              <w:rPr>
                <w:webHidden/>
              </w:rPr>
              <w:fldChar w:fldCharType="separate"/>
            </w:r>
            <w:r w:rsidR="0071435B">
              <w:rPr>
                <w:webHidden/>
              </w:rPr>
              <w:t>10</w:t>
            </w:r>
            <w:r w:rsidR="00FC394F" w:rsidRPr="00FC394F">
              <w:rPr>
                <w:webHidden/>
              </w:rPr>
              <w:fldChar w:fldCharType="end"/>
            </w:r>
          </w:hyperlink>
        </w:p>
        <w:p w14:paraId="074157B6" w14:textId="3F108EF3" w:rsidR="00FC394F" w:rsidRPr="00FC394F" w:rsidRDefault="00EA3C9C">
          <w:pPr>
            <w:pStyle w:val="TOC1"/>
            <w:rPr>
              <w:rFonts w:eastAsiaTheme="minorEastAsia"/>
              <w:sz w:val="22"/>
              <w:szCs w:val="22"/>
              <w:lang w:eastAsia="en-AU"/>
            </w:rPr>
          </w:pPr>
          <w:hyperlink w:anchor="_Toc43896297" w:history="1">
            <w:r w:rsidR="00FC394F" w:rsidRPr="00FC394F">
              <w:rPr>
                <w:rStyle w:val="Hyperlink"/>
              </w:rPr>
              <w:t>Pregnancy and Early Motherhood</w:t>
            </w:r>
            <w:r w:rsidR="00FC394F" w:rsidRPr="00FC394F">
              <w:rPr>
                <w:webHidden/>
              </w:rPr>
              <w:tab/>
            </w:r>
            <w:r w:rsidR="00FC394F" w:rsidRPr="00FC394F">
              <w:rPr>
                <w:webHidden/>
              </w:rPr>
              <w:fldChar w:fldCharType="begin"/>
            </w:r>
            <w:r w:rsidR="00FC394F" w:rsidRPr="00FC394F">
              <w:rPr>
                <w:webHidden/>
              </w:rPr>
              <w:instrText xml:space="preserve"> PAGEREF _Toc43896297 \h </w:instrText>
            </w:r>
            <w:r w:rsidR="00FC394F" w:rsidRPr="00FC394F">
              <w:rPr>
                <w:webHidden/>
              </w:rPr>
            </w:r>
            <w:r w:rsidR="00FC394F" w:rsidRPr="00FC394F">
              <w:rPr>
                <w:webHidden/>
              </w:rPr>
              <w:fldChar w:fldCharType="separate"/>
            </w:r>
            <w:r w:rsidR="0071435B">
              <w:rPr>
                <w:webHidden/>
              </w:rPr>
              <w:t>12</w:t>
            </w:r>
            <w:r w:rsidR="00FC394F" w:rsidRPr="00FC394F">
              <w:rPr>
                <w:webHidden/>
              </w:rPr>
              <w:fldChar w:fldCharType="end"/>
            </w:r>
          </w:hyperlink>
        </w:p>
        <w:p w14:paraId="70CEA3A7" w14:textId="56FD2554" w:rsidR="00FC394F" w:rsidRPr="00FC394F" w:rsidRDefault="00EA3C9C">
          <w:pPr>
            <w:pStyle w:val="TOC1"/>
            <w:rPr>
              <w:rFonts w:eastAsiaTheme="minorEastAsia"/>
              <w:sz w:val="22"/>
              <w:szCs w:val="22"/>
              <w:lang w:eastAsia="en-AU"/>
            </w:rPr>
          </w:pPr>
          <w:hyperlink w:anchor="_Toc43896298" w:history="1">
            <w:r w:rsidR="00FC394F" w:rsidRPr="00FC394F">
              <w:rPr>
                <w:rStyle w:val="Hyperlink"/>
              </w:rPr>
              <w:t>How Domestic and Family Violence Impacts on Children</w:t>
            </w:r>
            <w:r w:rsidR="00FC394F" w:rsidRPr="00FC394F">
              <w:rPr>
                <w:webHidden/>
              </w:rPr>
              <w:tab/>
            </w:r>
            <w:r w:rsidR="00FC394F" w:rsidRPr="00FC394F">
              <w:rPr>
                <w:webHidden/>
              </w:rPr>
              <w:fldChar w:fldCharType="begin"/>
            </w:r>
            <w:r w:rsidR="00FC394F" w:rsidRPr="00FC394F">
              <w:rPr>
                <w:webHidden/>
              </w:rPr>
              <w:instrText xml:space="preserve"> PAGEREF _Toc43896298 \h </w:instrText>
            </w:r>
            <w:r w:rsidR="00FC394F" w:rsidRPr="00FC394F">
              <w:rPr>
                <w:webHidden/>
              </w:rPr>
            </w:r>
            <w:r w:rsidR="00FC394F" w:rsidRPr="00FC394F">
              <w:rPr>
                <w:webHidden/>
              </w:rPr>
              <w:fldChar w:fldCharType="separate"/>
            </w:r>
            <w:r w:rsidR="0071435B">
              <w:rPr>
                <w:webHidden/>
              </w:rPr>
              <w:t>13</w:t>
            </w:r>
            <w:r w:rsidR="00FC394F" w:rsidRPr="00FC394F">
              <w:rPr>
                <w:webHidden/>
              </w:rPr>
              <w:fldChar w:fldCharType="end"/>
            </w:r>
          </w:hyperlink>
        </w:p>
        <w:p w14:paraId="426922E5" w14:textId="13837DB6" w:rsidR="00FC394F" w:rsidRPr="00FC394F" w:rsidRDefault="00EA3C9C">
          <w:pPr>
            <w:pStyle w:val="TOC1"/>
            <w:rPr>
              <w:rFonts w:eastAsiaTheme="minorEastAsia"/>
              <w:sz w:val="22"/>
              <w:szCs w:val="22"/>
              <w:lang w:eastAsia="en-AU"/>
            </w:rPr>
          </w:pPr>
          <w:hyperlink w:anchor="_Toc43896299" w:history="1">
            <w:r w:rsidR="00FC394F" w:rsidRPr="00FC394F">
              <w:rPr>
                <w:rStyle w:val="Hyperlink"/>
              </w:rPr>
              <w:t>Lethality Risk Factors</w:t>
            </w:r>
            <w:r w:rsidR="00FC394F" w:rsidRPr="00FC394F">
              <w:rPr>
                <w:webHidden/>
              </w:rPr>
              <w:tab/>
            </w:r>
            <w:r w:rsidR="00FC394F" w:rsidRPr="00FC394F">
              <w:rPr>
                <w:webHidden/>
              </w:rPr>
              <w:fldChar w:fldCharType="begin"/>
            </w:r>
            <w:r w:rsidR="00FC394F" w:rsidRPr="00FC394F">
              <w:rPr>
                <w:webHidden/>
              </w:rPr>
              <w:instrText xml:space="preserve"> PAGEREF _Toc43896299 \h </w:instrText>
            </w:r>
            <w:r w:rsidR="00FC394F" w:rsidRPr="00FC394F">
              <w:rPr>
                <w:webHidden/>
              </w:rPr>
            </w:r>
            <w:r w:rsidR="00FC394F" w:rsidRPr="00FC394F">
              <w:rPr>
                <w:webHidden/>
              </w:rPr>
              <w:fldChar w:fldCharType="separate"/>
            </w:r>
            <w:r w:rsidR="0071435B">
              <w:rPr>
                <w:webHidden/>
              </w:rPr>
              <w:t>16</w:t>
            </w:r>
            <w:r w:rsidR="00FC394F" w:rsidRPr="00FC394F">
              <w:rPr>
                <w:webHidden/>
              </w:rPr>
              <w:fldChar w:fldCharType="end"/>
            </w:r>
          </w:hyperlink>
        </w:p>
        <w:p w14:paraId="566C9451" w14:textId="30E7980E" w:rsidR="00FC394F" w:rsidRPr="00FC394F" w:rsidRDefault="00EA3C9C">
          <w:pPr>
            <w:pStyle w:val="TOC1"/>
            <w:rPr>
              <w:rFonts w:eastAsiaTheme="minorEastAsia"/>
              <w:sz w:val="22"/>
              <w:szCs w:val="22"/>
              <w:lang w:eastAsia="en-AU"/>
            </w:rPr>
          </w:pPr>
          <w:hyperlink w:anchor="_Toc43896300" w:history="1">
            <w:r w:rsidR="00FC394F" w:rsidRPr="00FC394F">
              <w:rPr>
                <w:rStyle w:val="Hyperlink"/>
              </w:rPr>
              <w:t>Safe and Together Model</w:t>
            </w:r>
            <w:r w:rsidR="00FC394F" w:rsidRPr="00FC394F">
              <w:rPr>
                <w:webHidden/>
              </w:rPr>
              <w:tab/>
            </w:r>
            <w:r w:rsidR="00FC394F" w:rsidRPr="00FC394F">
              <w:rPr>
                <w:webHidden/>
              </w:rPr>
              <w:fldChar w:fldCharType="begin"/>
            </w:r>
            <w:r w:rsidR="00FC394F" w:rsidRPr="00FC394F">
              <w:rPr>
                <w:webHidden/>
              </w:rPr>
              <w:instrText xml:space="preserve"> PAGEREF _Toc43896300 \h </w:instrText>
            </w:r>
            <w:r w:rsidR="00FC394F" w:rsidRPr="00FC394F">
              <w:rPr>
                <w:webHidden/>
              </w:rPr>
            </w:r>
            <w:r w:rsidR="00FC394F" w:rsidRPr="00FC394F">
              <w:rPr>
                <w:webHidden/>
              </w:rPr>
              <w:fldChar w:fldCharType="separate"/>
            </w:r>
            <w:r w:rsidR="0071435B">
              <w:rPr>
                <w:webHidden/>
              </w:rPr>
              <w:t>17</w:t>
            </w:r>
            <w:r w:rsidR="00FC394F" w:rsidRPr="00FC394F">
              <w:rPr>
                <w:webHidden/>
              </w:rPr>
              <w:fldChar w:fldCharType="end"/>
            </w:r>
          </w:hyperlink>
        </w:p>
        <w:p w14:paraId="1E82BB33" w14:textId="48A89E0C" w:rsidR="00FC394F" w:rsidRPr="00FC394F" w:rsidRDefault="00EA3C9C">
          <w:pPr>
            <w:pStyle w:val="TOC1"/>
            <w:rPr>
              <w:rFonts w:eastAsiaTheme="minorEastAsia"/>
              <w:sz w:val="22"/>
              <w:szCs w:val="22"/>
              <w:lang w:eastAsia="en-AU"/>
            </w:rPr>
          </w:pPr>
          <w:hyperlink w:anchor="_Toc43896301" w:history="1">
            <w:r w:rsidR="00FC394F" w:rsidRPr="00FC394F">
              <w:rPr>
                <w:rStyle w:val="Hyperlink"/>
              </w:rPr>
              <w:t>Contact and Placement Decisions</w:t>
            </w:r>
            <w:r w:rsidR="00FC394F" w:rsidRPr="00FC394F">
              <w:rPr>
                <w:webHidden/>
              </w:rPr>
              <w:tab/>
            </w:r>
            <w:r w:rsidR="00FC394F" w:rsidRPr="00FC394F">
              <w:rPr>
                <w:webHidden/>
              </w:rPr>
              <w:fldChar w:fldCharType="begin"/>
            </w:r>
            <w:r w:rsidR="00FC394F" w:rsidRPr="00FC394F">
              <w:rPr>
                <w:webHidden/>
              </w:rPr>
              <w:instrText xml:space="preserve"> PAGEREF _Toc43896301 \h </w:instrText>
            </w:r>
            <w:r w:rsidR="00FC394F" w:rsidRPr="00FC394F">
              <w:rPr>
                <w:webHidden/>
              </w:rPr>
            </w:r>
            <w:r w:rsidR="00FC394F" w:rsidRPr="00FC394F">
              <w:rPr>
                <w:webHidden/>
              </w:rPr>
              <w:fldChar w:fldCharType="separate"/>
            </w:r>
            <w:r w:rsidR="0071435B">
              <w:rPr>
                <w:webHidden/>
              </w:rPr>
              <w:t>19</w:t>
            </w:r>
            <w:r w:rsidR="00FC394F" w:rsidRPr="00FC394F">
              <w:rPr>
                <w:webHidden/>
              </w:rPr>
              <w:fldChar w:fldCharType="end"/>
            </w:r>
          </w:hyperlink>
        </w:p>
        <w:p w14:paraId="185449DA" w14:textId="1983D13B" w:rsidR="00FC394F" w:rsidRPr="00FC394F" w:rsidRDefault="00EA3C9C">
          <w:pPr>
            <w:pStyle w:val="TOC1"/>
            <w:rPr>
              <w:rFonts w:eastAsiaTheme="minorEastAsia"/>
              <w:sz w:val="22"/>
              <w:szCs w:val="22"/>
              <w:lang w:eastAsia="en-AU"/>
            </w:rPr>
          </w:pPr>
          <w:hyperlink w:anchor="_Toc43896302" w:history="1">
            <w:r w:rsidR="00FC394F" w:rsidRPr="00FC394F">
              <w:rPr>
                <w:rStyle w:val="Hyperlink"/>
              </w:rPr>
              <w:t>Priority Populations</w:t>
            </w:r>
            <w:r w:rsidR="00FC394F" w:rsidRPr="00FC394F">
              <w:rPr>
                <w:webHidden/>
              </w:rPr>
              <w:tab/>
            </w:r>
            <w:r w:rsidR="00FC394F" w:rsidRPr="00FC394F">
              <w:rPr>
                <w:webHidden/>
              </w:rPr>
              <w:fldChar w:fldCharType="begin"/>
            </w:r>
            <w:r w:rsidR="00FC394F" w:rsidRPr="00FC394F">
              <w:rPr>
                <w:webHidden/>
              </w:rPr>
              <w:instrText xml:space="preserve"> PAGEREF _Toc43896302 \h </w:instrText>
            </w:r>
            <w:r w:rsidR="00FC394F" w:rsidRPr="00FC394F">
              <w:rPr>
                <w:webHidden/>
              </w:rPr>
            </w:r>
            <w:r w:rsidR="00FC394F" w:rsidRPr="00FC394F">
              <w:rPr>
                <w:webHidden/>
              </w:rPr>
              <w:fldChar w:fldCharType="separate"/>
            </w:r>
            <w:r w:rsidR="0071435B">
              <w:rPr>
                <w:webHidden/>
              </w:rPr>
              <w:t>21</w:t>
            </w:r>
            <w:r w:rsidR="00FC394F" w:rsidRPr="00FC394F">
              <w:rPr>
                <w:webHidden/>
              </w:rPr>
              <w:fldChar w:fldCharType="end"/>
            </w:r>
          </w:hyperlink>
        </w:p>
        <w:p w14:paraId="74A1FE1E" w14:textId="5FAF916A" w:rsidR="00FC394F" w:rsidRPr="00FC394F" w:rsidRDefault="00EA3C9C">
          <w:pPr>
            <w:pStyle w:val="TOC2"/>
            <w:tabs>
              <w:tab w:val="right" w:leader="dot" w:pos="9016"/>
            </w:tabs>
            <w:rPr>
              <w:rFonts w:ascii="Arial" w:hAnsi="Arial" w:cs="Arial"/>
              <w:noProof/>
            </w:rPr>
          </w:pPr>
          <w:hyperlink w:anchor="_Toc43896303" w:history="1">
            <w:r w:rsidR="00FC394F" w:rsidRPr="00FC394F">
              <w:rPr>
                <w:rStyle w:val="Hyperlink"/>
                <w:rFonts w:ascii="Arial" w:hAnsi="Arial" w:cs="Arial"/>
                <w:noProof/>
              </w:rPr>
              <w:t>Rural and Remote Communities</w:t>
            </w:r>
            <w:r w:rsidR="00FC394F" w:rsidRPr="00FC394F">
              <w:rPr>
                <w:rFonts w:ascii="Arial" w:hAnsi="Arial" w:cs="Arial"/>
                <w:noProof/>
                <w:webHidden/>
              </w:rPr>
              <w:tab/>
            </w:r>
            <w:r w:rsidR="00FC394F" w:rsidRPr="00FC394F">
              <w:rPr>
                <w:rFonts w:ascii="Arial" w:hAnsi="Arial" w:cs="Arial"/>
                <w:noProof/>
                <w:webHidden/>
              </w:rPr>
              <w:fldChar w:fldCharType="begin"/>
            </w:r>
            <w:r w:rsidR="00FC394F" w:rsidRPr="00FC394F">
              <w:rPr>
                <w:rFonts w:ascii="Arial" w:hAnsi="Arial" w:cs="Arial"/>
                <w:noProof/>
                <w:webHidden/>
              </w:rPr>
              <w:instrText xml:space="preserve"> PAGEREF _Toc43896303 \h </w:instrText>
            </w:r>
            <w:r w:rsidR="00FC394F" w:rsidRPr="00FC394F">
              <w:rPr>
                <w:rFonts w:ascii="Arial" w:hAnsi="Arial" w:cs="Arial"/>
                <w:noProof/>
                <w:webHidden/>
              </w:rPr>
            </w:r>
            <w:r w:rsidR="00FC394F" w:rsidRPr="00FC394F">
              <w:rPr>
                <w:rFonts w:ascii="Arial" w:hAnsi="Arial" w:cs="Arial"/>
                <w:noProof/>
                <w:webHidden/>
              </w:rPr>
              <w:fldChar w:fldCharType="separate"/>
            </w:r>
            <w:r w:rsidR="0071435B">
              <w:rPr>
                <w:rFonts w:ascii="Arial" w:hAnsi="Arial" w:cs="Arial"/>
                <w:noProof/>
                <w:webHidden/>
              </w:rPr>
              <w:t>21</w:t>
            </w:r>
            <w:r w:rsidR="00FC394F" w:rsidRPr="00FC394F">
              <w:rPr>
                <w:rFonts w:ascii="Arial" w:hAnsi="Arial" w:cs="Arial"/>
                <w:noProof/>
                <w:webHidden/>
              </w:rPr>
              <w:fldChar w:fldCharType="end"/>
            </w:r>
          </w:hyperlink>
        </w:p>
        <w:p w14:paraId="059EC182" w14:textId="72946D2A" w:rsidR="00FC394F" w:rsidRPr="00FC394F" w:rsidRDefault="00EA3C9C">
          <w:pPr>
            <w:pStyle w:val="TOC2"/>
            <w:tabs>
              <w:tab w:val="right" w:leader="dot" w:pos="9016"/>
            </w:tabs>
            <w:rPr>
              <w:rFonts w:ascii="Arial" w:hAnsi="Arial" w:cs="Arial"/>
              <w:noProof/>
            </w:rPr>
          </w:pPr>
          <w:hyperlink w:anchor="_Toc43896304" w:history="1">
            <w:r w:rsidR="00FC394F" w:rsidRPr="00FC394F">
              <w:rPr>
                <w:rStyle w:val="Hyperlink"/>
                <w:rFonts w:ascii="Arial" w:hAnsi="Arial" w:cs="Arial"/>
                <w:noProof/>
              </w:rPr>
              <w:t>Aboriginal and Torres Strait Islander Communities</w:t>
            </w:r>
            <w:r w:rsidR="00FC394F" w:rsidRPr="00FC394F">
              <w:rPr>
                <w:rFonts w:ascii="Arial" w:hAnsi="Arial" w:cs="Arial"/>
                <w:noProof/>
                <w:webHidden/>
              </w:rPr>
              <w:tab/>
            </w:r>
            <w:r w:rsidR="00FC394F" w:rsidRPr="00FC394F">
              <w:rPr>
                <w:rFonts w:ascii="Arial" w:hAnsi="Arial" w:cs="Arial"/>
                <w:noProof/>
                <w:webHidden/>
              </w:rPr>
              <w:fldChar w:fldCharType="begin"/>
            </w:r>
            <w:r w:rsidR="00FC394F" w:rsidRPr="00FC394F">
              <w:rPr>
                <w:rFonts w:ascii="Arial" w:hAnsi="Arial" w:cs="Arial"/>
                <w:noProof/>
                <w:webHidden/>
              </w:rPr>
              <w:instrText xml:space="preserve"> PAGEREF _Toc43896304 \h </w:instrText>
            </w:r>
            <w:r w:rsidR="00FC394F" w:rsidRPr="00FC394F">
              <w:rPr>
                <w:rFonts w:ascii="Arial" w:hAnsi="Arial" w:cs="Arial"/>
                <w:noProof/>
                <w:webHidden/>
              </w:rPr>
            </w:r>
            <w:r w:rsidR="00FC394F" w:rsidRPr="00FC394F">
              <w:rPr>
                <w:rFonts w:ascii="Arial" w:hAnsi="Arial" w:cs="Arial"/>
                <w:noProof/>
                <w:webHidden/>
              </w:rPr>
              <w:fldChar w:fldCharType="separate"/>
            </w:r>
            <w:r w:rsidR="0071435B">
              <w:rPr>
                <w:rFonts w:ascii="Arial" w:hAnsi="Arial" w:cs="Arial"/>
                <w:noProof/>
                <w:webHidden/>
              </w:rPr>
              <w:t>22</w:t>
            </w:r>
            <w:r w:rsidR="00FC394F" w:rsidRPr="00FC394F">
              <w:rPr>
                <w:rFonts w:ascii="Arial" w:hAnsi="Arial" w:cs="Arial"/>
                <w:noProof/>
                <w:webHidden/>
              </w:rPr>
              <w:fldChar w:fldCharType="end"/>
            </w:r>
          </w:hyperlink>
        </w:p>
        <w:p w14:paraId="36724E67" w14:textId="2821C320" w:rsidR="00FC394F" w:rsidRPr="00FC394F" w:rsidRDefault="00EA3C9C">
          <w:pPr>
            <w:pStyle w:val="TOC2"/>
            <w:tabs>
              <w:tab w:val="right" w:leader="dot" w:pos="9016"/>
            </w:tabs>
            <w:rPr>
              <w:rFonts w:ascii="Arial" w:hAnsi="Arial" w:cs="Arial"/>
              <w:noProof/>
            </w:rPr>
          </w:pPr>
          <w:hyperlink w:anchor="_Toc43896305" w:history="1">
            <w:r w:rsidR="00FC394F" w:rsidRPr="00FC394F">
              <w:rPr>
                <w:rStyle w:val="Hyperlink"/>
                <w:rFonts w:ascii="Arial" w:hAnsi="Arial" w:cs="Arial"/>
                <w:noProof/>
              </w:rPr>
              <w:t>Culturally and Linguistically Diverse Communities (CALD)</w:t>
            </w:r>
            <w:r w:rsidR="00FC394F" w:rsidRPr="00FC394F">
              <w:rPr>
                <w:rFonts w:ascii="Arial" w:hAnsi="Arial" w:cs="Arial"/>
                <w:noProof/>
                <w:webHidden/>
              </w:rPr>
              <w:tab/>
            </w:r>
            <w:r w:rsidR="00FC394F" w:rsidRPr="00FC394F">
              <w:rPr>
                <w:rFonts w:ascii="Arial" w:hAnsi="Arial" w:cs="Arial"/>
                <w:noProof/>
                <w:webHidden/>
              </w:rPr>
              <w:fldChar w:fldCharType="begin"/>
            </w:r>
            <w:r w:rsidR="00FC394F" w:rsidRPr="00FC394F">
              <w:rPr>
                <w:rFonts w:ascii="Arial" w:hAnsi="Arial" w:cs="Arial"/>
                <w:noProof/>
                <w:webHidden/>
              </w:rPr>
              <w:instrText xml:space="preserve"> PAGEREF _Toc43896305 \h </w:instrText>
            </w:r>
            <w:r w:rsidR="00FC394F" w:rsidRPr="00FC394F">
              <w:rPr>
                <w:rFonts w:ascii="Arial" w:hAnsi="Arial" w:cs="Arial"/>
                <w:noProof/>
                <w:webHidden/>
              </w:rPr>
            </w:r>
            <w:r w:rsidR="00FC394F" w:rsidRPr="00FC394F">
              <w:rPr>
                <w:rFonts w:ascii="Arial" w:hAnsi="Arial" w:cs="Arial"/>
                <w:noProof/>
                <w:webHidden/>
              </w:rPr>
              <w:fldChar w:fldCharType="separate"/>
            </w:r>
            <w:r w:rsidR="0071435B">
              <w:rPr>
                <w:rFonts w:ascii="Arial" w:hAnsi="Arial" w:cs="Arial"/>
                <w:noProof/>
                <w:webHidden/>
              </w:rPr>
              <w:t>24</w:t>
            </w:r>
            <w:r w:rsidR="00FC394F" w:rsidRPr="00FC394F">
              <w:rPr>
                <w:rFonts w:ascii="Arial" w:hAnsi="Arial" w:cs="Arial"/>
                <w:noProof/>
                <w:webHidden/>
              </w:rPr>
              <w:fldChar w:fldCharType="end"/>
            </w:r>
          </w:hyperlink>
        </w:p>
        <w:p w14:paraId="5A368568" w14:textId="025D5B94" w:rsidR="00FC394F" w:rsidRPr="00FC394F" w:rsidRDefault="00EA3C9C">
          <w:pPr>
            <w:pStyle w:val="TOC2"/>
            <w:tabs>
              <w:tab w:val="right" w:leader="dot" w:pos="9016"/>
            </w:tabs>
            <w:rPr>
              <w:rFonts w:ascii="Arial" w:hAnsi="Arial" w:cs="Arial"/>
              <w:noProof/>
            </w:rPr>
          </w:pPr>
          <w:hyperlink w:anchor="_Toc43896306" w:history="1">
            <w:r w:rsidR="00FC394F" w:rsidRPr="00FC394F">
              <w:rPr>
                <w:rStyle w:val="Hyperlink"/>
                <w:rFonts w:ascii="Arial" w:hAnsi="Arial" w:cs="Arial"/>
                <w:noProof/>
              </w:rPr>
              <w:t>Women who Experience Disability</w:t>
            </w:r>
            <w:r w:rsidR="00FC394F" w:rsidRPr="00FC394F">
              <w:rPr>
                <w:rFonts w:ascii="Arial" w:hAnsi="Arial" w:cs="Arial"/>
                <w:noProof/>
                <w:webHidden/>
              </w:rPr>
              <w:tab/>
            </w:r>
            <w:r w:rsidR="00FC394F" w:rsidRPr="00FC394F">
              <w:rPr>
                <w:rFonts w:ascii="Arial" w:hAnsi="Arial" w:cs="Arial"/>
                <w:noProof/>
                <w:webHidden/>
              </w:rPr>
              <w:fldChar w:fldCharType="begin"/>
            </w:r>
            <w:r w:rsidR="00FC394F" w:rsidRPr="00FC394F">
              <w:rPr>
                <w:rFonts w:ascii="Arial" w:hAnsi="Arial" w:cs="Arial"/>
                <w:noProof/>
                <w:webHidden/>
              </w:rPr>
              <w:instrText xml:space="preserve"> PAGEREF _Toc43896306 \h </w:instrText>
            </w:r>
            <w:r w:rsidR="00FC394F" w:rsidRPr="00FC394F">
              <w:rPr>
                <w:rFonts w:ascii="Arial" w:hAnsi="Arial" w:cs="Arial"/>
                <w:noProof/>
                <w:webHidden/>
              </w:rPr>
            </w:r>
            <w:r w:rsidR="00FC394F" w:rsidRPr="00FC394F">
              <w:rPr>
                <w:rFonts w:ascii="Arial" w:hAnsi="Arial" w:cs="Arial"/>
                <w:noProof/>
                <w:webHidden/>
              </w:rPr>
              <w:fldChar w:fldCharType="separate"/>
            </w:r>
            <w:r w:rsidR="0071435B">
              <w:rPr>
                <w:rFonts w:ascii="Arial" w:hAnsi="Arial" w:cs="Arial"/>
                <w:noProof/>
                <w:webHidden/>
              </w:rPr>
              <w:t>25</w:t>
            </w:r>
            <w:r w:rsidR="00FC394F" w:rsidRPr="00FC394F">
              <w:rPr>
                <w:rFonts w:ascii="Arial" w:hAnsi="Arial" w:cs="Arial"/>
                <w:noProof/>
                <w:webHidden/>
              </w:rPr>
              <w:fldChar w:fldCharType="end"/>
            </w:r>
          </w:hyperlink>
        </w:p>
        <w:p w14:paraId="78A8C543" w14:textId="2B4A9AD0" w:rsidR="00FC394F" w:rsidRPr="00FC394F" w:rsidRDefault="00EA3C9C">
          <w:pPr>
            <w:pStyle w:val="TOC1"/>
            <w:rPr>
              <w:rFonts w:eastAsiaTheme="minorEastAsia"/>
              <w:sz w:val="22"/>
              <w:szCs w:val="22"/>
              <w:lang w:eastAsia="en-AU"/>
            </w:rPr>
          </w:pPr>
          <w:hyperlink w:anchor="_Toc43896307" w:history="1">
            <w:r w:rsidR="00FC394F" w:rsidRPr="00FC394F">
              <w:rPr>
                <w:rStyle w:val="Hyperlink"/>
              </w:rPr>
              <w:t>Resources</w:t>
            </w:r>
            <w:r w:rsidR="00FC394F" w:rsidRPr="00FC394F">
              <w:rPr>
                <w:webHidden/>
              </w:rPr>
              <w:tab/>
            </w:r>
            <w:r w:rsidR="00FC394F" w:rsidRPr="00FC394F">
              <w:rPr>
                <w:webHidden/>
              </w:rPr>
              <w:fldChar w:fldCharType="begin"/>
            </w:r>
            <w:r w:rsidR="00FC394F" w:rsidRPr="00FC394F">
              <w:rPr>
                <w:webHidden/>
              </w:rPr>
              <w:instrText xml:space="preserve"> PAGEREF _Toc43896307 \h </w:instrText>
            </w:r>
            <w:r w:rsidR="00FC394F" w:rsidRPr="00FC394F">
              <w:rPr>
                <w:webHidden/>
              </w:rPr>
            </w:r>
            <w:r w:rsidR="00FC394F" w:rsidRPr="00FC394F">
              <w:rPr>
                <w:webHidden/>
              </w:rPr>
              <w:fldChar w:fldCharType="separate"/>
            </w:r>
            <w:r w:rsidR="0071435B">
              <w:rPr>
                <w:webHidden/>
              </w:rPr>
              <w:t>26</w:t>
            </w:r>
            <w:r w:rsidR="00FC394F" w:rsidRPr="00FC394F">
              <w:rPr>
                <w:webHidden/>
              </w:rPr>
              <w:fldChar w:fldCharType="end"/>
            </w:r>
          </w:hyperlink>
        </w:p>
        <w:p w14:paraId="7DA49D69" w14:textId="7A4BB72D" w:rsidR="00FC394F" w:rsidRPr="00FC394F" w:rsidRDefault="00EA3C9C">
          <w:pPr>
            <w:pStyle w:val="TOC1"/>
            <w:rPr>
              <w:rFonts w:eastAsiaTheme="minorEastAsia"/>
              <w:sz w:val="22"/>
              <w:szCs w:val="22"/>
              <w:lang w:eastAsia="en-AU"/>
            </w:rPr>
          </w:pPr>
          <w:hyperlink w:anchor="_Toc43896308" w:history="1">
            <w:r w:rsidR="00FC394F" w:rsidRPr="00FC394F">
              <w:rPr>
                <w:rStyle w:val="Hyperlink"/>
              </w:rPr>
              <w:t>References</w:t>
            </w:r>
            <w:r w:rsidR="00FC394F" w:rsidRPr="00FC394F">
              <w:rPr>
                <w:webHidden/>
              </w:rPr>
              <w:tab/>
            </w:r>
            <w:r w:rsidR="00FC394F" w:rsidRPr="00FC394F">
              <w:rPr>
                <w:webHidden/>
              </w:rPr>
              <w:fldChar w:fldCharType="begin"/>
            </w:r>
            <w:r w:rsidR="00FC394F" w:rsidRPr="00FC394F">
              <w:rPr>
                <w:webHidden/>
              </w:rPr>
              <w:instrText xml:space="preserve"> PAGEREF _Toc43896308 \h </w:instrText>
            </w:r>
            <w:r w:rsidR="00FC394F" w:rsidRPr="00FC394F">
              <w:rPr>
                <w:webHidden/>
              </w:rPr>
            </w:r>
            <w:r w:rsidR="00FC394F" w:rsidRPr="00FC394F">
              <w:rPr>
                <w:webHidden/>
              </w:rPr>
              <w:fldChar w:fldCharType="separate"/>
            </w:r>
            <w:r w:rsidR="0071435B">
              <w:rPr>
                <w:webHidden/>
              </w:rPr>
              <w:t>28</w:t>
            </w:r>
            <w:r w:rsidR="00FC394F" w:rsidRPr="00FC394F">
              <w:rPr>
                <w:webHidden/>
              </w:rPr>
              <w:fldChar w:fldCharType="end"/>
            </w:r>
          </w:hyperlink>
        </w:p>
        <w:p w14:paraId="4CA6FBA9" w14:textId="38481FE7" w:rsidR="00FC394F" w:rsidRDefault="00FC394F">
          <w:r w:rsidRPr="00FC394F">
            <w:rPr>
              <w:rFonts w:ascii="Arial" w:hAnsi="Arial" w:cs="Arial"/>
              <w:noProof/>
            </w:rPr>
            <w:fldChar w:fldCharType="end"/>
          </w:r>
        </w:p>
      </w:sdtContent>
    </w:sdt>
    <w:p w14:paraId="7C14F03B" w14:textId="77777777" w:rsidR="005A2D06" w:rsidRPr="005A2D06" w:rsidRDefault="005A2D06" w:rsidP="005A2D06">
      <w:pPr>
        <w:rPr>
          <w:lang w:bidi="en-AU"/>
        </w:rPr>
      </w:pPr>
    </w:p>
    <w:p w14:paraId="4A51101A" w14:textId="4D4A4885" w:rsidR="005A2D06" w:rsidRPr="005A2D06" w:rsidRDefault="005A2D06" w:rsidP="005A2D06">
      <w:pPr>
        <w:rPr>
          <w:lang w:bidi="en-AU"/>
        </w:rPr>
      </w:pPr>
    </w:p>
    <w:p w14:paraId="22E39B46" w14:textId="065A2705" w:rsidR="005A2D06" w:rsidRPr="005A2D06" w:rsidRDefault="005A2D06" w:rsidP="005A2D06">
      <w:pPr>
        <w:rPr>
          <w:lang w:bidi="en-AU"/>
        </w:rPr>
      </w:pPr>
    </w:p>
    <w:p w14:paraId="10C8A081" w14:textId="7AAEB66E" w:rsidR="005A2D06" w:rsidRPr="005A2D06" w:rsidRDefault="005A2D06" w:rsidP="005A2D06">
      <w:pPr>
        <w:rPr>
          <w:lang w:bidi="en-AU"/>
        </w:rPr>
      </w:pPr>
    </w:p>
    <w:p w14:paraId="7BC220B1" w14:textId="50EC9FA1" w:rsidR="005A2D06" w:rsidRPr="005A2D06" w:rsidRDefault="005A2D06" w:rsidP="005A2D06">
      <w:pPr>
        <w:rPr>
          <w:lang w:bidi="en-AU"/>
        </w:rPr>
      </w:pPr>
    </w:p>
    <w:p w14:paraId="616D3078" w14:textId="78A53F4C" w:rsidR="005A2D06" w:rsidRPr="005A2D06" w:rsidRDefault="005A2D06" w:rsidP="005A2D06">
      <w:pPr>
        <w:rPr>
          <w:lang w:bidi="en-AU"/>
        </w:rPr>
      </w:pPr>
    </w:p>
    <w:p w14:paraId="1A5F7F43" w14:textId="212D3897" w:rsidR="00FB4EB6" w:rsidRPr="003349C9" w:rsidRDefault="00350132">
      <w:pPr>
        <w:rPr>
          <w:lang w:bidi="en-AU"/>
        </w:rPr>
        <w:sectPr w:rsidR="00FB4EB6" w:rsidRPr="003349C9">
          <w:pgSz w:w="11906" w:h="16838"/>
          <w:pgMar w:top="1440" w:right="1440" w:bottom="1440" w:left="1440" w:header="708" w:footer="708" w:gutter="0"/>
          <w:cols w:space="708"/>
          <w:docGrid w:linePitch="360"/>
        </w:sectPr>
      </w:pPr>
      <w:r w:rsidRPr="00AC2274">
        <w:rPr>
          <w:rFonts w:ascii="Times New Roman" w:hAnsi="Times New Roman" w:cs="Times New Roman"/>
          <w:noProof/>
          <w:lang w:bidi="en-AU"/>
        </w:rPr>
        <mc:AlternateContent>
          <mc:Choice Requires="wps">
            <w:drawing>
              <wp:anchor distT="0" distB="0" distL="0" distR="0" simplePos="0" relativeHeight="251640832" behindDoc="1" locked="0" layoutInCell="1" allowOverlap="1" wp14:anchorId="1C97EE3F" wp14:editId="77F778A4">
                <wp:simplePos x="0" y="0"/>
                <wp:positionH relativeFrom="margin">
                  <wp:posOffset>658495</wp:posOffset>
                </wp:positionH>
                <wp:positionV relativeFrom="paragraph">
                  <wp:posOffset>318770</wp:posOffset>
                </wp:positionV>
                <wp:extent cx="4361815" cy="976630"/>
                <wp:effectExtent l="0" t="0" r="19685" b="13970"/>
                <wp:wrapTopAndBottom/>
                <wp:docPr id="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815" cy="9766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06D7D7" w14:textId="77777777" w:rsidR="00B00D34" w:rsidRPr="00AC2274" w:rsidRDefault="00B00D34" w:rsidP="005A2D06">
                            <w:pPr>
                              <w:spacing w:before="67"/>
                              <w:ind w:left="144" w:right="137"/>
                              <w:jc w:val="both"/>
                              <w:rPr>
                                <w:rFonts w:ascii="Arial" w:hAnsi="Arial" w:cs="Arial"/>
                                <w:i/>
                                <w:sz w:val="24"/>
                              </w:rPr>
                            </w:pPr>
                            <w:r w:rsidRPr="00AC2274">
                              <w:rPr>
                                <w:rFonts w:ascii="Arial" w:hAnsi="Arial" w:cs="Arial"/>
                                <w:i/>
                                <w:sz w:val="24"/>
                              </w:rPr>
                              <w:t xml:space="preserve">This publication is correct as at May 2020. If hyperlinks contained in this document are not active, please email the Queensland Domestic and Family Violence Research Centre </w:t>
                            </w:r>
                            <w:hyperlink r:id="rId13">
                              <w:r w:rsidRPr="00AC2274">
                                <w:rPr>
                                  <w:rFonts w:ascii="Arial" w:hAnsi="Arial" w:cs="Arial"/>
                                  <w:i/>
                                  <w:sz w:val="24"/>
                                  <w:u w:val="single"/>
                                </w:rPr>
                                <w:t>cdfvrresearch@cqu.edu.au</w:t>
                              </w:r>
                            </w:hyperlink>
                            <w:r w:rsidRPr="00AC2274">
                              <w:rPr>
                                <w:rFonts w:ascii="Arial" w:hAnsi="Arial" w:cs="Arial"/>
                                <w:i/>
                                <w:sz w:val="24"/>
                              </w:rPr>
                              <w:t xml:space="preserve"> with subject line: Child Safety Practice 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7EE3F" id="Text Box 26" o:spid="_x0000_s1028" type="#_x0000_t202" style="position:absolute;margin-left:51.85pt;margin-top:25.1pt;width:343.45pt;height:76.9pt;z-index:-2516756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" filled="f">
                <v:textbox inset="0,0,0,0">
                  <w:txbxContent>
                    <w:p w14:paraId="7306D7D7" w14:textId="77777777" w:rsidR="00B00D34" w:rsidRPr="00AC2274" w:rsidRDefault="00B00D34" w:rsidP="005A2D06">
                      <w:pPr>
                        <w:spacing w:before="67"/>
                        <w:ind w:left="144" w:right="137"/>
                        <w:jc w:val="both"/>
                        <w:rPr>
                          <w:rFonts w:ascii="Arial" w:hAnsi="Arial" w:cs="Arial"/>
                          <w:i/>
                          <w:sz w:val="24"/>
                        </w:rPr>
                      </w:pPr>
                      <w:r w:rsidRPr="00AC2274">
                        <w:rPr>
                          <w:rFonts w:ascii="Arial" w:hAnsi="Arial" w:cs="Arial"/>
                          <w:i/>
                          <w:sz w:val="24"/>
                        </w:rPr>
                        <w:t xml:space="preserve">This publication is correct as at May 2020. If hyperlinks contained in this document are not active, please email the Queensland Domestic and Family Violence Research Centre </w:t>
                      </w:r>
                      <w:hyperlink r:id="rId14">
                        <w:r w:rsidRPr="00AC2274">
                          <w:rPr>
                            <w:rFonts w:ascii="Arial" w:hAnsi="Arial" w:cs="Arial"/>
                            <w:i/>
                            <w:sz w:val="24"/>
                            <w:u w:val="single"/>
                          </w:rPr>
                          <w:t>cdfvrresearch@cqu.edu.au</w:t>
                        </w:r>
                      </w:hyperlink>
                      <w:r w:rsidRPr="00AC2274">
                        <w:rPr>
                          <w:rFonts w:ascii="Arial" w:hAnsi="Arial" w:cs="Arial"/>
                          <w:i/>
                          <w:sz w:val="24"/>
                        </w:rPr>
                        <w:t xml:space="preserve"> with subject line: Child Safety Practice Paper.</w:t>
                      </w:r>
                    </w:p>
                  </w:txbxContent>
                </v:textbox>
                <w10:wrap type="topAndBottom" anchorx="margin"/>
              </v:shape>
            </w:pict>
          </mc:Fallback>
        </mc:AlternateContent>
      </w:r>
    </w:p>
    <w:p w14:paraId="2646D321" w14:textId="550C8373" w:rsidR="00FB4EB6" w:rsidRPr="00502985" w:rsidRDefault="00FB4EB6" w:rsidP="00FB4EB6">
      <w:pPr>
        <w:rPr>
          <w:rFonts w:ascii="Arial" w:hAnsi="Arial" w:cs="Arial"/>
        </w:rPr>
      </w:pPr>
      <w:bookmarkStart w:id="3" w:name="_Hlk43897716"/>
    </w:p>
    <w:p w14:paraId="3249AB85" w14:textId="77777777" w:rsidR="007B7346" w:rsidRPr="00502985" w:rsidRDefault="007B7346" w:rsidP="007B7346">
      <w:pPr>
        <w:pStyle w:val="Heading1"/>
        <w:spacing w:after="240"/>
        <w:rPr>
          <w:rFonts w:ascii="Arial" w:hAnsi="Arial" w:cs="Arial"/>
          <w:b/>
          <w:bCs/>
        </w:rPr>
      </w:pPr>
      <w:bookmarkStart w:id="4" w:name="_Toc43896290"/>
      <w:r w:rsidRPr="00502985">
        <w:rPr>
          <w:rFonts w:ascii="Arial" w:hAnsi="Arial" w:cs="Arial"/>
          <w:b/>
          <w:bCs/>
        </w:rPr>
        <w:t>Introduction</w:t>
      </w:r>
      <w:bookmarkEnd w:id="4"/>
    </w:p>
    <w:p w14:paraId="445502A6" w14:textId="6E5C0D2A" w:rsidR="007B7346" w:rsidRPr="00502985" w:rsidRDefault="007B7346" w:rsidP="00502985">
      <w:pPr>
        <w:spacing w:after="240" w:line="276" w:lineRule="auto"/>
        <w:jc w:val="both"/>
        <w:rPr>
          <w:rFonts w:ascii="Arial" w:hAnsi="Arial" w:cs="Arial"/>
          <w:sz w:val="24"/>
          <w:szCs w:val="24"/>
        </w:rPr>
      </w:pPr>
      <w:r w:rsidRPr="00502985">
        <w:rPr>
          <w:rFonts w:ascii="Arial" w:hAnsi="Arial" w:cs="Arial"/>
          <w:sz w:val="24"/>
          <w:szCs w:val="24"/>
        </w:rPr>
        <w:t>Domestic and family violence is a significant social problem which has become the focus of increased community concern. Whether children experience violence themselves or witness this behaviour, this violence can have long-lasting impacts on children’s wellbeing and development. The seriousness and prevalence of domestic and family violence mean that practitioners need ways to minimise risk to children and adult victim/survivors and to support their safety and wellbeing. In Queensland practice is guided by the Safe and Together model (Mandel, D 2017) and is underpinned by the Strengthening Families: Protecting Children Framework for Practice.</w:t>
      </w:r>
    </w:p>
    <w:p w14:paraId="0C536AA2" w14:textId="77777777" w:rsidR="007B7346" w:rsidRPr="00502985" w:rsidRDefault="007B7346" w:rsidP="007B7346">
      <w:pPr>
        <w:pStyle w:val="Heading1"/>
        <w:spacing w:after="240"/>
        <w:rPr>
          <w:rFonts w:ascii="Arial" w:hAnsi="Arial" w:cs="Arial"/>
          <w:b/>
          <w:bCs/>
        </w:rPr>
      </w:pPr>
      <w:bookmarkStart w:id="5" w:name="_Toc43896291"/>
      <w:r w:rsidRPr="00502985">
        <w:rPr>
          <w:rFonts w:ascii="Arial" w:hAnsi="Arial" w:cs="Arial"/>
          <w:b/>
          <w:bCs/>
        </w:rPr>
        <w:t>Domestic and Family Violence</w:t>
      </w:r>
      <w:bookmarkEnd w:id="5"/>
    </w:p>
    <w:p w14:paraId="4BC686CF" w14:textId="19E33A11" w:rsidR="007B7346" w:rsidRPr="00502985" w:rsidRDefault="007B7346" w:rsidP="00502985">
      <w:pPr>
        <w:spacing w:after="240" w:line="276" w:lineRule="auto"/>
        <w:jc w:val="both"/>
        <w:rPr>
          <w:rFonts w:ascii="Arial" w:hAnsi="Arial" w:cs="Arial"/>
          <w:sz w:val="24"/>
          <w:szCs w:val="24"/>
        </w:rPr>
      </w:pPr>
      <w:r w:rsidRPr="00502985">
        <w:rPr>
          <w:rFonts w:ascii="Arial" w:hAnsi="Arial" w:cs="Arial"/>
          <w:sz w:val="24"/>
          <w:szCs w:val="24"/>
        </w:rPr>
        <w:t>Domestic and family violence impacts upon the fundamental human rights of children and families to live in safety and security. Domestic and family violence is characterised by patterns of abusive behaviour in an intimate relationship or other type of family relationship where one person assumes a position of power over another and causes fear. It is also known as domestic violence, family violence or intimate partner violence (National Sexual Assault and Domestic Family Violence Counselling Service, 2015).</w:t>
      </w:r>
    </w:p>
    <w:p w14:paraId="098BEBCA" w14:textId="1C4CB819" w:rsidR="007B7346" w:rsidRPr="00502985" w:rsidRDefault="007B7346" w:rsidP="00502985">
      <w:pPr>
        <w:spacing w:line="276" w:lineRule="auto"/>
        <w:jc w:val="both"/>
        <w:rPr>
          <w:rFonts w:ascii="Arial" w:hAnsi="Arial" w:cs="Arial"/>
          <w:sz w:val="24"/>
          <w:szCs w:val="24"/>
        </w:rPr>
      </w:pPr>
      <w:r w:rsidRPr="00502985">
        <w:rPr>
          <w:rFonts w:ascii="Arial" w:hAnsi="Arial" w:cs="Arial"/>
          <w:sz w:val="24"/>
          <w:szCs w:val="24"/>
        </w:rPr>
        <w:t>Queensland’s Domestic and Family Violence Prevention Strategy 2016-2026 (Queensland Government, 2016a, p. 1), identifies domestic and family violence as “any behaviour that is physically, sexually, emotionally, psychologically, economically, spiritually and culturally abusive, threatening, coercive or aimed at controlling or dominating another person through fear”.</w:t>
      </w:r>
    </w:p>
    <w:p w14:paraId="78DDBCA5" w14:textId="463F592B" w:rsidR="007B7346" w:rsidRPr="00502985" w:rsidRDefault="007B7346" w:rsidP="00502985">
      <w:pPr>
        <w:spacing w:line="276" w:lineRule="auto"/>
        <w:jc w:val="both"/>
        <w:rPr>
          <w:rFonts w:ascii="Arial" w:hAnsi="Arial" w:cs="Arial"/>
          <w:sz w:val="24"/>
          <w:szCs w:val="24"/>
        </w:rPr>
      </w:pPr>
      <w:r w:rsidRPr="00502985">
        <w:rPr>
          <w:rFonts w:ascii="Arial" w:hAnsi="Arial" w:cs="Arial"/>
          <w:sz w:val="24"/>
          <w:szCs w:val="24"/>
        </w:rPr>
        <w:t>It is the leading cause of death and injury in women under 45, with at least one woman in Australia murdered by her current or former partner each week (Australian Bureau of Statistics, 2013; Malone &amp; Phillips, 2014).</w:t>
      </w:r>
    </w:p>
    <w:p w14:paraId="406B4E54" w14:textId="77777777" w:rsidR="007B7346" w:rsidRPr="00502985" w:rsidRDefault="007B7346" w:rsidP="00502985">
      <w:pPr>
        <w:spacing w:line="276" w:lineRule="auto"/>
        <w:jc w:val="both"/>
        <w:rPr>
          <w:rFonts w:ascii="Arial" w:hAnsi="Arial" w:cs="Arial"/>
          <w:sz w:val="24"/>
          <w:szCs w:val="24"/>
        </w:rPr>
      </w:pPr>
      <w:r w:rsidRPr="00502985">
        <w:rPr>
          <w:rFonts w:ascii="Arial" w:hAnsi="Arial" w:cs="Arial"/>
          <w:sz w:val="24"/>
          <w:szCs w:val="24"/>
        </w:rPr>
        <w:t xml:space="preserve">Domestic and family violence is predominantly perpetrated by men against women and their children. In Australian and international studies of men and women who engage in abusive behaviour, the nature and consequences of women’s violence are not equivalent </w:t>
      </w:r>
      <w:r w:rsidRPr="00502985">
        <w:rPr>
          <w:rFonts w:ascii="Arial" w:hAnsi="Arial" w:cs="Arial"/>
          <w:sz w:val="24"/>
          <w:szCs w:val="24"/>
        </w:rPr>
        <w:lastRenderedPageBreak/>
        <w:t>to that used by men. These studies indicate that men’s violence towards women is more severe as men generally possess greater strength and aggression. Consequently, the impact tends to be more significant for women and can include broken bones, loss of consciousness, injuries to sexual organs, head injuries, lacerations and bruising or death (Australia’s National Research Organisation for Women’s Safety, 2016).</w:t>
      </w:r>
    </w:p>
    <w:p w14:paraId="3D67B70B" w14:textId="04049F98" w:rsidR="007B7346" w:rsidRPr="00502985" w:rsidRDefault="007B7346" w:rsidP="00502985">
      <w:pPr>
        <w:spacing w:line="276" w:lineRule="auto"/>
        <w:jc w:val="both"/>
        <w:rPr>
          <w:rFonts w:ascii="Arial" w:hAnsi="Arial" w:cs="Arial"/>
          <w:sz w:val="24"/>
          <w:szCs w:val="24"/>
        </w:rPr>
      </w:pPr>
      <w:r w:rsidRPr="00502985">
        <w:rPr>
          <w:rFonts w:ascii="Arial" w:hAnsi="Arial" w:cs="Arial"/>
          <w:sz w:val="24"/>
          <w:szCs w:val="24"/>
        </w:rPr>
        <w:t xml:space="preserve">Perpetrators of domestic and family violence are most often men, while victims are most often women (Garcia-Moreno, Guedes, &amp; </w:t>
      </w:r>
      <w:proofErr w:type="spellStart"/>
      <w:r w:rsidRPr="00502985">
        <w:rPr>
          <w:rFonts w:ascii="Arial" w:hAnsi="Arial" w:cs="Arial"/>
          <w:sz w:val="24"/>
          <w:szCs w:val="24"/>
        </w:rPr>
        <w:t>Knerr</w:t>
      </w:r>
      <w:proofErr w:type="spellEnd"/>
      <w:r w:rsidRPr="00502985">
        <w:rPr>
          <w:rFonts w:ascii="Arial" w:hAnsi="Arial" w:cs="Arial"/>
          <w:sz w:val="24"/>
          <w:szCs w:val="24"/>
        </w:rPr>
        <w:t xml:space="preserve">, 2012). Women in Australia are most likely to experience violence from current or former partners (Australia’s National Research Organisation </w:t>
      </w:r>
      <w:proofErr w:type="gramStart"/>
      <w:r w:rsidRPr="00502985">
        <w:rPr>
          <w:rFonts w:ascii="Arial" w:hAnsi="Arial" w:cs="Arial"/>
          <w:sz w:val="24"/>
          <w:szCs w:val="24"/>
        </w:rPr>
        <w:t>For</w:t>
      </w:r>
      <w:proofErr w:type="gramEnd"/>
      <w:r w:rsidRPr="00502985">
        <w:rPr>
          <w:rFonts w:ascii="Arial" w:hAnsi="Arial" w:cs="Arial"/>
          <w:sz w:val="24"/>
          <w:szCs w:val="24"/>
        </w:rPr>
        <w:t xml:space="preserve"> Women’s Safety, 2016).</w:t>
      </w:r>
    </w:p>
    <w:p w14:paraId="2B475361" w14:textId="046B86BE" w:rsidR="004435D4" w:rsidRPr="00502985" w:rsidRDefault="007B7346" w:rsidP="00502985">
      <w:pPr>
        <w:spacing w:line="276" w:lineRule="auto"/>
        <w:jc w:val="both"/>
        <w:rPr>
          <w:rFonts w:ascii="Arial" w:hAnsi="Arial" w:cs="Arial"/>
          <w:sz w:val="24"/>
          <w:szCs w:val="24"/>
        </w:rPr>
      </w:pPr>
      <w:r w:rsidRPr="001F0CE2">
        <w:rPr>
          <w:rFonts w:ascii="Arial" w:hAnsi="Arial" w:cs="Arial"/>
          <w:sz w:val="24"/>
          <w:szCs w:val="24"/>
        </w:rPr>
        <w:t xml:space="preserve">Recent research suggests that as many </w:t>
      </w:r>
      <w:r w:rsidR="00EE3CB1">
        <w:rPr>
          <w:rFonts w:ascii="Arial" w:hAnsi="Arial" w:cs="Arial"/>
          <w:sz w:val="24"/>
          <w:szCs w:val="24"/>
        </w:rPr>
        <w:t>three in ten</w:t>
      </w:r>
      <w:r w:rsidRPr="001F0CE2">
        <w:rPr>
          <w:rFonts w:ascii="Arial" w:hAnsi="Arial" w:cs="Arial"/>
          <w:sz w:val="24"/>
          <w:szCs w:val="24"/>
        </w:rPr>
        <w:t xml:space="preserve"> women have experienced physical violence</w:t>
      </w:r>
      <w:r w:rsidR="001F0CE2" w:rsidRPr="001F0CE2">
        <w:rPr>
          <w:rFonts w:ascii="Arial" w:hAnsi="Arial" w:cs="Arial"/>
          <w:sz w:val="24"/>
          <w:szCs w:val="24"/>
        </w:rPr>
        <w:t xml:space="preserve"> since the age of 15,</w:t>
      </w:r>
      <w:r w:rsidRPr="001F0CE2">
        <w:rPr>
          <w:rFonts w:ascii="Arial" w:hAnsi="Arial" w:cs="Arial"/>
          <w:sz w:val="24"/>
          <w:szCs w:val="24"/>
        </w:rPr>
        <w:t xml:space="preserve"> whilst one in </w:t>
      </w:r>
      <w:r w:rsidR="001F0CE2" w:rsidRPr="001F0CE2">
        <w:rPr>
          <w:rFonts w:ascii="Arial" w:hAnsi="Arial" w:cs="Arial"/>
          <w:sz w:val="24"/>
          <w:szCs w:val="24"/>
        </w:rPr>
        <w:t>six</w:t>
      </w:r>
      <w:r w:rsidRPr="001F0CE2">
        <w:rPr>
          <w:rFonts w:ascii="Arial" w:hAnsi="Arial" w:cs="Arial"/>
          <w:sz w:val="24"/>
          <w:szCs w:val="24"/>
        </w:rPr>
        <w:t xml:space="preserve"> women have experienced violence by an intimate partner (</w:t>
      </w:r>
      <w:r w:rsidR="001F0CE2" w:rsidRPr="001F0CE2">
        <w:rPr>
          <w:rFonts w:ascii="Arial" w:hAnsi="Arial" w:cs="Arial"/>
          <w:sz w:val="24"/>
          <w:szCs w:val="24"/>
        </w:rPr>
        <w:t>ABS, 201</w:t>
      </w:r>
      <w:r w:rsidR="00EE3CB1">
        <w:rPr>
          <w:rFonts w:ascii="Arial" w:hAnsi="Arial" w:cs="Arial"/>
          <w:sz w:val="24"/>
          <w:szCs w:val="24"/>
        </w:rPr>
        <w:t>7</w:t>
      </w:r>
      <w:r w:rsidRPr="001F0CE2">
        <w:rPr>
          <w:rFonts w:ascii="Arial" w:hAnsi="Arial" w:cs="Arial"/>
          <w:sz w:val="24"/>
          <w:szCs w:val="24"/>
        </w:rPr>
        <w:t>).</w:t>
      </w:r>
      <w:r w:rsidRPr="00502985">
        <w:rPr>
          <w:rFonts w:ascii="Arial" w:hAnsi="Arial" w:cs="Arial"/>
          <w:sz w:val="24"/>
          <w:szCs w:val="24"/>
        </w:rPr>
        <w:t xml:space="preserve"> These numbers are even higher for women who identify as Aboriginal or Torres Strait Islander. It is estimated that half of the Aboriginal and Torres Strait Islander women in Australia experience domestic and family violence (Department for Child Protection, 2013). Child witnesses of violence are most likely to be in families where the perpetrator is their father and the protective parent is their mother (Hooker, </w:t>
      </w:r>
      <w:proofErr w:type="spellStart"/>
      <w:r w:rsidRPr="00502985">
        <w:rPr>
          <w:rFonts w:ascii="Arial" w:hAnsi="Arial" w:cs="Arial"/>
          <w:sz w:val="24"/>
          <w:szCs w:val="24"/>
        </w:rPr>
        <w:t>Kaspiew</w:t>
      </w:r>
      <w:proofErr w:type="spellEnd"/>
      <w:r w:rsidRPr="00502985">
        <w:rPr>
          <w:rFonts w:ascii="Arial" w:hAnsi="Arial" w:cs="Arial"/>
          <w:sz w:val="24"/>
          <w:szCs w:val="24"/>
        </w:rPr>
        <w:t>, &amp; Taft, 2016).</w:t>
      </w:r>
    </w:p>
    <w:p w14:paraId="35C3D867" w14:textId="1CA67032" w:rsidR="007B7346" w:rsidRPr="00502985" w:rsidRDefault="007B7346" w:rsidP="00502985">
      <w:pPr>
        <w:spacing w:line="276" w:lineRule="auto"/>
        <w:jc w:val="both"/>
        <w:rPr>
          <w:rFonts w:ascii="Arial" w:hAnsi="Arial" w:cs="Arial"/>
          <w:sz w:val="24"/>
          <w:szCs w:val="24"/>
        </w:rPr>
      </w:pPr>
      <w:r w:rsidRPr="00502985">
        <w:rPr>
          <w:rFonts w:ascii="Arial" w:hAnsi="Arial" w:cs="Arial"/>
          <w:sz w:val="24"/>
          <w:szCs w:val="24"/>
        </w:rPr>
        <w:t>The perception that women are also commonly perpetrators is not generated from statistics or supported by practitioners working in the field. This is not to say that some men, sometimes, experience violence from their female partner, however, the reality is that relatively few men in heterosexual relationships are solely victims of intimate partner violence. Men are much more likely than their female partner to be using a number of repeated forms of violence to dominate and control (White Ribbon Australia, 2017). Men’s violence is more likely to inflict severe injury and to result from attempts to control, coerce, intimidate and dominate women partners (Australian Bureau of Statistics, 2013). Where violence is used by both partners in a relationship, the woman’s acts are more likely to be in self-defence (Garcia-Moreno et al., 2012).</w:t>
      </w:r>
    </w:p>
    <w:p w14:paraId="4A4A9E27" w14:textId="259D818C" w:rsidR="002261E8" w:rsidRPr="00502985" w:rsidRDefault="007B7346" w:rsidP="00502985">
      <w:pPr>
        <w:spacing w:line="276" w:lineRule="auto"/>
        <w:jc w:val="both"/>
        <w:rPr>
          <w:rFonts w:ascii="Arial" w:hAnsi="Arial" w:cs="Arial"/>
          <w:sz w:val="24"/>
          <w:szCs w:val="24"/>
        </w:rPr>
        <w:sectPr w:rsidR="002261E8" w:rsidRPr="00502985" w:rsidSect="00EA3C9C">
          <w:headerReference w:type="default" r:id="rId15"/>
          <w:footerReference w:type="default" r:id="rId16"/>
          <w:pgSz w:w="11906" w:h="16838"/>
          <w:pgMar w:top="4253" w:right="991" w:bottom="1985" w:left="1440" w:header="850" w:footer="723" w:gutter="0"/>
          <w:pgNumType w:start="1"/>
          <w:cols w:space="708"/>
          <w:docGrid w:linePitch="360"/>
        </w:sectPr>
      </w:pPr>
      <w:r w:rsidRPr="00502985">
        <w:rPr>
          <w:rFonts w:ascii="Arial" w:hAnsi="Arial" w:cs="Arial"/>
          <w:sz w:val="24"/>
          <w:szCs w:val="24"/>
        </w:rPr>
        <w:t xml:space="preserve">The term ‘domestic and family violence’ (DFV) is used throughout this paper as it is defined within Queensland legislation. The term ‘victim’ is used inclusively, relating to the non-violent partner, children and other family members who experience and are impacted by </w:t>
      </w:r>
      <w:r w:rsidRPr="00502985">
        <w:rPr>
          <w:rFonts w:ascii="Arial" w:hAnsi="Arial" w:cs="Arial"/>
          <w:sz w:val="24"/>
          <w:szCs w:val="24"/>
        </w:rPr>
        <w:lastRenderedPageBreak/>
        <w:t xml:space="preserve">the violence and abuse. This paper uses language that represents the most common perpetrator of violence </w:t>
      </w:r>
      <w:r w:rsidR="00E8576E" w:rsidRPr="00502985">
        <w:rPr>
          <w:rFonts w:ascii="Arial" w:hAnsi="Arial" w:cs="Arial"/>
          <w:noProof/>
        </w:rPr>
        <w:drawing>
          <wp:anchor distT="0" distB="0" distL="114300" distR="114300" simplePos="0" relativeHeight="251643904" behindDoc="0" locked="0" layoutInCell="1" allowOverlap="1" wp14:anchorId="29D5BD99" wp14:editId="61AD4E7D">
            <wp:simplePos x="0" y="0"/>
            <wp:positionH relativeFrom="margin">
              <wp:posOffset>-135614</wp:posOffset>
            </wp:positionH>
            <wp:positionV relativeFrom="paragraph">
              <wp:posOffset>981876</wp:posOffset>
            </wp:positionV>
            <wp:extent cx="5908040" cy="3321685"/>
            <wp:effectExtent l="0" t="0" r="0" b="0"/>
            <wp:wrapSquare wrapText="bothSides"/>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ner Violence_Infographi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08040" cy="3321685"/>
                    </a:xfrm>
                    <a:prstGeom prst="rect">
                      <a:avLst/>
                    </a:prstGeom>
                  </pic:spPr>
                </pic:pic>
              </a:graphicData>
            </a:graphic>
            <wp14:sizeRelH relativeFrom="page">
              <wp14:pctWidth>0</wp14:pctWidth>
            </wp14:sizeRelH>
            <wp14:sizeRelV relativeFrom="page">
              <wp14:pctHeight>0</wp14:pctHeight>
            </wp14:sizeRelV>
          </wp:anchor>
        </w:drawing>
      </w:r>
      <w:r w:rsidRPr="00502985">
        <w:rPr>
          <w:rFonts w:ascii="Arial" w:hAnsi="Arial" w:cs="Arial"/>
          <w:sz w:val="24"/>
          <w:szCs w:val="24"/>
        </w:rPr>
        <w:t>– that is men being violent towards women</w:t>
      </w:r>
      <w:r w:rsidR="00AC2274">
        <w:rPr>
          <w:rFonts w:ascii="Arial" w:hAnsi="Arial" w:cs="Arial"/>
          <w:sz w:val="24"/>
          <w:szCs w:val="24"/>
        </w:rPr>
        <w:t xml:space="preserve">. </w:t>
      </w:r>
    </w:p>
    <w:p w14:paraId="6032D392" w14:textId="05B5F342" w:rsidR="00F9470A" w:rsidRPr="00502985" w:rsidRDefault="00F9470A">
      <w:pPr>
        <w:rPr>
          <w:rFonts w:ascii="Arial" w:hAnsi="Arial" w:cs="Arial"/>
        </w:rPr>
      </w:pPr>
      <w:bookmarkStart w:id="6" w:name="_Hlk43898262"/>
      <w:bookmarkEnd w:id="3"/>
    </w:p>
    <w:p w14:paraId="35C4CB30" w14:textId="77777777" w:rsidR="007B7346" w:rsidRPr="00502985" w:rsidRDefault="007B7346" w:rsidP="00413974">
      <w:pPr>
        <w:pStyle w:val="Heading1"/>
        <w:spacing w:after="240"/>
        <w:rPr>
          <w:rFonts w:ascii="Arial" w:hAnsi="Arial" w:cs="Arial"/>
          <w:b/>
          <w:bCs/>
        </w:rPr>
      </w:pPr>
      <w:bookmarkStart w:id="7" w:name="_Toc43896292"/>
      <w:r w:rsidRPr="00502985">
        <w:rPr>
          <w:rFonts w:ascii="Arial" w:hAnsi="Arial" w:cs="Arial"/>
          <w:b/>
          <w:bCs/>
        </w:rPr>
        <w:t>Legislation and Principles</w:t>
      </w:r>
      <w:bookmarkEnd w:id="7"/>
    </w:p>
    <w:p w14:paraId="59B3AE7A" w14:textId="77777777" w:rsidR="007B7346" w:rsidRPr="00502985" w:rsidRDefault="007B7346" w:rsidP="00760D12">
      <w:pPr>
        <w:spacing w:line="276" w:lineRule="auto"/>
        <w:rPr>
          <w:rFonts w:ascii="Arial" w:hAnsi="Arial" w:cs="Arial"/>
          <w:sz w:val="24"/>
          <w:szCs w:val="24"/>
        </w:rPr>
      </w:pPr>
      <w:r w:rsidRPr="00502985">
        <w:rPr>
          <w:rFonts w:ascii="Arial" w:hAnsi="Arial" w:cs="Arial"/>
          <w:sz w:val="24"/>
          <w:szCs w:val="24"/>
        </w:rPr>
        <w:t>It is important for practitioners to be aware of legislation pertaining to domestic and family violence and the intersection with their work. The key principle under The Domestic and Family Violence Protection Act 2012 (Qld) is that the safety, protection and wellbeing of people who fear or experience domestic violence, including children, are paramount. Recent amendments to the Act (Domestic and Family Violence Protection and Other Legislation Amendment Bill 2016 [Qld]) are aimed at improving responses by:</w:t>
      </w:r>
    </w:p>
    <w:p w14:paraId="6A982C9B" w14:textId="77777777" w:rsidR="00C8252B" w:rsidRPr="00502985" w:rsidRDefault="007B7346" w:rsidP="00C8252B">
      <w:pPr>
        <w:pStyle w:val="ListParagraph"/>
        <w:numPr>
          <w:ilvl w:val="0"/>
          <w:numId w:val="10"/>
        </w:numPr>
        <w:rPr>
          <w:rFonts w:ascii="Arial" w:hAnsi="Arial" w:cs="Arial"/>
          <w:sz w:val="24"/>
          <w:szCs w:val="24"/>
        </w:rPr>
      </w:pPr>
      <w:r w:rsidRPr="00502985">
        <w:rPr>
          <w:rFonts w:ascii="Arial" w:hAnsi="Arial" w:cs="Arial"/>
          <w:sz w:val="24"/>
          <w:szCs w:val="24"/>
        </w:rPr>
        <w:t xml:space="preserve">introducing a framework which enables key government and non-government entities to share information for the purpose of assessing risk and responding to serious domestic violence </w:t>
      </w:r>
      <w:proofErr w:type="gramStart"/>
      <w:r w:rsidRPr="00502985">
        <w:rPr>
          <w:rFonts w:ascii="Arial" w:hAnsi="Arial" w:cs="Arial"/>
          <w:sz w:val="24"/>
          <w:szCs w:val="24"/>
        </w:rPr>
        <w:t>threats;</w:t>
      </w:r>
      <w:proofErr w:type="gramEnd"/>
    </w:p>
    <w:p w14:paraId="729DDCD4" w14:textId="77777777" w:rsidR="00C8252B" w:rsidRPr="00502985" w:rsidRDefault="007B7346" w:rsidP="00C8252B">
      <w:pPr>
        <w:pStyle w:val="ListParagraph"/>
        <w:numPr>
          <w:ilvl w:val="0"/>
          <w:numId w:val="10"/>
        </w:numPr>
        <w:rPr>
          <w:rFonts w:ascii="Arial" w:hAnsi="Arial" w:cs="Arial"/>
          <w:sz w:val="24"/>
          <w:szCs w:val="24"/>
        </w:rPr>
      </w:pPr>
      <w:r w:rsidRPr="00502985">
        <w:rPr>
          <w:rFonts w:ascii="Arial" w:hAnsi="Arial" w:cs="Arial"/>
          <w:sz w:val="24"/>
          <w:szCs w:val="24"/>
        </w:rPr>
        <w:t>expanding the protection that police officers can provide to victims prior to the court deciding whether to make a domestic violence order (DVO</w:t>
      </w:r>
      <w:proofErr w:type="gramStart"/>
      <w:r w:rsidRPr="00502985">
        <w:rPr>
          <w:rFonts w:ascii="Arial" w:hAnsi="Arial" w:cs="Arial"/>
          <w:sz w:val="24"/>
          <w:szCs w:val="24"/>
        </w:rPr>
        <w:t>);</w:t>
      </w:r>
      <w:proofErr w:type="gramEnd"/>
    </w:p>
    <w:p w14:paraId="5AC7C190" w14:textId="77777777" w:rsidR="00C8252B" w:rsidRPr="00502985" w:rsidRDefault="007B7346" w:rsidP="00C8252B">
      <w:pPr>
        <w:pStyle w:val="ListParagraph"/>
        <w:numPr>
          <w:ilvl w:val="0"/>
          <w:numId w:val="10"/>
        </w:numPr>
        <w:rPr>
          <w:rFonts w:ascii="Arial" w:hAnsi="Arial" w:cs="Arial"/>
          <w:sz w:val="24"/>
          <w:szCs w:val="24"/>
        </w:rPr>
      </w:pPr>
      <w:r w:rsidRPr="00502985">
        <w:rPr>
          <w:rFonts w:ascii="Arial" w:hAnsi="Arial" w:cs="Arial"/>
          <w:sz w:val="24"/>
          <w:szCs w:val="24"/>
        </w:rPr>
        <w:t xml:space="preserve">requiring the court to focus on the protection needed by a victim in determining the appropriate duration of a protection </w:t>
      </w:r>
      <w:proofErr w:type="gramStart"/>
      <w:r w:rsidRPr="00502985">
        <w:rPr>
          <w:rFonts w:ascii="Arial" w:hAnsi="Arial" w:cs="Arial"/>
          <w:sz w:val="24"/>
          <w:szCs w:val="24"/>
        </w:rPr>
        <w:t>order;</w:t>
      </w:r>
      <w:proofErr w:type="gramEnd"/>
    </w:p>
    <w:p w14:paraId="2626D702" w14:textId="77777777" w:rsidR="00C8252B" w:rsidRPr="00502985" w:rsidRDefault="007B7346" w:rsidP="00C8252B">
      <w:pPr>
        <w:pStyle w:val="ListParagraph"/>
        <w:numPr>
          <w:ilvl w:val="0"/>
          <w:numId w:val="10"/>
        </w:numPr>
        <w:rPr>
          <w:rFonts w:ascii="Arial" w:hAnsi="Arial" w:cs="Arial"/>
          <w:sz w:val="24"/>
          <w:szCs w:val="24"/>
        </w:rPr>
      </w:pPr>
      <w:r w:rsidRPr="00502985">
        <w:rPr>
          <w:rFonts w:ascii="Arial" w:hAnsi="Arial" w:cs="Arial"/>
          <w:sz w:val="24"/>
          <w:szCs w:val="24"/>
        </w:rPr>
        <w:t>requiring the court to consider any existing family law parenting order it is aware of and whether that order needs to be varied or suspended if it is inconsistent with the protection needed by the victim or their children; and</w:t>
      </w:r>
    </w:p>
    <w:p w14:paraId="3CD269C4" w14:textId="0F013B21" w:rsidR="007B7346" w:rsidRPr="00502985" w:rsidRDefault="007B7346" w:rsidP="004C336B">
      <w:pPr>
        <w:pStyle w:val="ListParagraph"/>
        <w:numPr>
          <w:ilvl w:val="0"/>
          <w:numId w:val="10"/>
        </w:numPr>
        <w:rPr>
          <w:rFonts w:ascii="Arial" w:hAnsi="Arial" w:cs="Arial"/>
          <w:sz w:val="24"/>
          <w:szCs w:val="24"/>
        </w:rPr>
      </w:pPr>
      <w:r w:rsidRPr="00502985">
        <w:rPr>
          <w:rFonts w:ascii="Arial" w:hAnsi="Arial" w:cs="Arial"/>
          <w:sz w:val="24"/>
          <w:szCs w:val="24"/>
        </w:rPr>
        <w:t>increasing maximum penalties for breaches of police protection notices and release conditions to achieve consistency with the penalty for breaching a DVO.</w:t>
      </w:r>
    </w:p>
    <w:p w14:paraId="2E77B374" w14:textId="17154ADA" w:rsidR="007B7346" w:rsidRPr="00502985" w:rsidRDefault="007B7346" w:rsidP="00760D12">
      <w:pPr>
        <w:spacing w:line="276" w:lineRule="auto"/>
        <w:jc w:val="both"/>
        <w:rPr>
          <w:rFonts w:ascii="Arial" w:hAnsi="Arial" w:cs="Arial"/>
          <w:sz w:val="24"/>
          <w:szCs w:val="24"/>
        </w:rPr>
      </w:pPr>
      <w:r w:rsidRPr="00502985">
        <w:rPr>
          <w:rFonts w:ascii="Arial" w:hAnsi="Arial" w:cs="Arial"/>
          <w:sz w:val="24"/>
          <w:szCs w:val="24"/>
        </w:rPr>
        <w:t xml:space="preserve">The role of the child safety practitioner in relation to legal matters and courts has moved beyond that of removal of children to also considering how children and their mother can be protected in the court system when domestic and family violence is a factor. The need for protection will be established when patterns of abusive </w:t>
      </w:r>
      <w:r w:rsidR="00D2574B" w:rsidRPr="00502985">
        <w:rPr>
          <w:rFonts w:ascii="Arial" w:hAnsi="Arial" w:cs="Arial"/>
          <w:sz w:val="24"/>
          <w:szCs w:val="24"/>
        </w:rPr>
        <w:t>behaviour</w:t>
      </w:r>
      <w:r w:rsidRPr="00502985">
        <w:rPr>
          <w:rFonts w:ascii="Arial" w:hAnsi="Arial" w:cs="Arial"/>
          <w:sz w:val="24"/>
          <w:szCs w:val="24"/>
        </w:rPr>
        <w:t xml:space="preserve"> are mapped after talking to the mother, father and child about what is happening (using the Safe and Together model outlined later in the paper). Changes to family law parenting orders or applying for a domestic violence protection order to protect the mother and the child may be required in order to protect both the adult victim and the child victim. Specialist domestic and family violence workers in Family and Child Connect, Intensive Family Support </w:t>
      </w:r>
      <w:bookmarkStart w:id="8" w:name="_GoBack"/>
      <w:bookmarkEnd w:id="8"/>
      <w:r w:rsidRPr="00502985">
        <w:rPr>
          <w:rFonts w:ascii="Arial" w:hAnsi="Arial" w:cs="Arial"/>
          <w:sz w:val="24"/>
          <w:szCs w:val="24"/>
        </w:rPr>
        <w:lastRenderedPageBreak/>
        <w:t>services or specialist domestic and family violence services can provide support to the mother or practitioner in relation to domestic violence protection orders.</w:t>
      </w:r>
    </w:p>
    <w:p w14:paraId="412C2FF3" w14:textId="507F0053" w:rsidR="007B7346" w:rsidRDefault="007B7346" w:rsidP="00760D12">
      <w:pPr>
        <w:spacing w:line="276" w:lineRule="auto"/>
        <w:jc w:val="both"/>
        <w:rPr>
          <w:rFonts w:ascii="Arial" w:hAnsi="Arial" w:cs="Arial"/>
          <w:sz w:val="24"/>
          <w:szCs w:val="24"/>
        </w:rPr>
      </w:pPr>
      <w:r w:rsidRPr="00502985">
        <w:rPr>
          <w:rFonts w:ascii="Arial" w:hAnsi="Arial" w:cs="Arial"/>
          <w:sz w:val="24"/>
          <w:szCs w:val="24"/>
        </w:rPr>
        <w:t>The amendments to the Domestic and Family Violence Protection Act 2012 mean that practitioners who are prescribed entities have increased capacity under Part 5A of the Act to share information appropriately, including without consent, in order to assess and manage domestic and family violence risk. Domestic and Family Violence Information Sharing Guidelines (Queensland Government, 2017b) provide principles and information for information sharing without consent and should be referred to. This document is available online</w:t>
      </w:r>
      <w:r w:rsidR="00413974" w:rsidRPr="00502985">
        <w:rPr>
          <w:rFonts w:ascii="Arial" w:hAnsi="Arial" w:cs="Arial"/>
          <w:sz w:val="24"/>
          <w:szCs w:val="24"/>
        </w:rPr>
        <w:t>.</w:t>
      </w:r>
    </w:p>
    <w:p w14:paraId="333C4D71" w14:textId="38C71537" w:rsidR="00A37441" w:rsidRPr="00502985" w:rsidRDefault="00A37441" w:rsidP="00760D12">
      <w:pPr>
        <w:spacing w:line="276" w:lineRule="auto"/>
        <w:jc w:val="both"/>
        <w:rPr>
          <w:rFonts w:ascii="Arial" w:hAnsi="Arial" w:cs="Arial"/>
          <w:sz w:val="24"/>
          <w:szCs w:val="24"/>
        </w:rPr>
      </w:pPr>
      <w:r>
        <w:rPr>
          <w:rFonts w:ascii="Arial" w:hAnsi="Arial" w:cs="Arial"/>
          <w:sz w:val="24"/>
          <w:szCs w:val="24"/>
        </w:rPr>
        <w:t>Further readings:</w:t>
      </w:r>
    </w:p>
    <w:p w14:paraId="6527C8F1" w14:textId="02D8C15F" w:rsidR="00413974" w:rsidRPr="00502985" w:rsidRDefault="00EA3C9C" w:rsidP="00413974">
      <w:pPr>
        <w:pStyle w:val="BodyText"/>
        <w:spacing w:before="94" w:line="388" w:lineRule="auto"/>
        <w:ind w:right="7611"/>
        <w:rPr>
          <w:color w:val="0000FF"/>
          <w:sz w:val="24"/>
          <w:szCs w:val="24"/>
        </w:rPr>
      </w:pPr>
      <w:hyperlink r:id="rId18">
        <w:r w:rsidR="00413974" w:rsidRPr="00502985">
          <w:rPr>
            <w:color w:val="0000FF"/>
            <w:sz w:val="24"/>
            <w:szCs w:val="24"/>
            <w:u w:val="single"/>
          </w:rPr>
          <w:t>Queensland Legislation</w:t>
        </w:r>
      </w:hyperlink>
    </w:p>
    <w:p w14:paraId="4254A5D5" w14:textId="77777777" w:rsidR="00413974" w:rsidRPr="00502985" w:rsidRDefault="00EA3C9C" w:rsidP="00413974">
      <w:pPr>
        <w:pStyle w:val="BodyText"/>
        <w:spacing w:line="218" w:lineRule="exact"/>
        <w:rPr>
          <w:color w:val="0000FF"/>
          <w:sz w:val="24"/>
          <w:szCs w:val="24"/>
        </w:rPr>
      </w:pPr>
      <w:hyperlink r:id="rId19">
        <w:r w:rsidR="00413974" w:rsidRPr="00502985">
          <w:rPr>
            <w:color w:val="0000FF"/>
            <w:sz w:val="24"/>
            <w:szCs w:val="24"/>
            <w:u w:val="single"/>
          </w:rPr>
          <w:t>Legislation explained - The Domestic and Family Violence Protection Act 2012</w:t>
        </w:r>
      </w:hyperlink>
    </w:p>
    <w:p w14:paraId="0CFD258E" w14:textId="4657D636" w:rsidR="005B1E59" w:rsidRPr="00502985" w:rsidRDefault="005B1E59">
      <w:pPr>
        <w:rPr>
          <w:rFonts w:ascii="Arial" w:hAnsi="Arial" w:cs="Arial"/>
          <w:sz w:val="24"/>
          <w:szCs w:val="24"/>
        </w:rPr>
      </w:pPr>
    </w:p>
    <w:p w14:paraId="370D3E01" w14:textId="77777777" w:rsidR="003D2770" w:rsidRPr="00502985" w:rsidRDefault="003D2770" w:rsidP="003D2770">
      <w:pPr>
        <w:pStyle w:val="Heading1"/>
        <w:jc w:val="both"/>
        <w:rPr>
          <w:rFonts w:ascii="Arial" w:hAnsi="Arial" w:cs="Arial"/>
          <w:b/>
          <w:bCs/>
        </w:rPr>
      </w:pPr>
      <w:bookmarkStart w:id="9" w:name="_Toc43896293"/>
      <w:r w:rsidRPr="00502985">
        <w:rPr>
          <w:rFonts w:ascii="Arial" w:hAnsi="Arial" w:cs="Arial"/>
          <w:b/>
          <w:bCs/>
        </w:rPr>
        <w:t>Forms of Violence and Coercion</w:t>
      </w:r>
      <w:bookmarkEnd w:id="9"/>
    </w:p>
    <w:p w14:paraId="12108EE6" w14:textId="77777777" w:rsidR="003D2770" w:rsidRPr="00502985" w:rsidRDefault="003D2770" w:rsidP="00760D12">
      <w:pPr>
        <w:pStyle w:val="BodyText"/>
        <w:spacing w:before="246" w:line="276" w:lineRule="auto"/>
        <w:ind w:right="173"/>
        <w:jc w:val="both"/>
        <w:rPr>
          <w:sz w:val="24"/>
          <w:szCs w:val="24"/>
        </w:rPr>
      </w:pPr>
      <w:r w:rsidRPr="00502985">
        <w:rPr>
          <w:sz w:val="24"/>
          <w:szCs w:val="24"/>
        </w:rPr>
        <w:t xml:space="preserve">Effective assessment and intervention rely upon an understanding of the range of behaviours which constitute domestic and family violence. Verbal, social and emotional abuse are not as readily observable as the behaviours or consequences of physical abuse and can be overlooked as being less severe or as not having the degree of impact compared with physical or sexual abuse – this </w:t>
      </w:r>
      <w:r w:rsidRPr="00502985">
        <w:rPr>
          <w:spacing w:val="-4"/>
          <w:sz w:val="24"/>
          <w:szCs w:val="24"/>
        </w:rPr>
        <w:t>is</w:t>
      </w:r>
      <w:r w:rsidRPr="00502985">
        <w:rPr>
          <w:spacing w:val="53"/>
          <w:sz w:val="24"/>
          <w:szCs w:val="24"/>
        </w:rPr>
        <w:t xml:space="preserve"> </w:t>
      </w:r>
      <w:r w:rsidRPr="00502985">
        <w:rPr>
          <w:sz w:val="24"/>
          <w:szCs w:val="24"/>
        </w:rPr>
        <w:t>not</w:t>
      </w:r>
      <w:r w:rsidRPr="00502985">
        <w:rPr>
          <w:spacing w:val="-5"/>
          <w:sz w:val="24"/>
          <w:szCs w:val="24"/>
        </w:rPr>
        <w:t xml:space="preserve"> </w:t>
      </w:r>
      <w:r w:rsidRPr="00502985">
        <w:rPr>
          <w:sz w:val="24"/>
          <w:szCs w:val="24"/>
        </w:rPr>
        <w:t>the</w:t>
      </w:r>
      <w:r w:rsidRPr="00502985">
        <w:rPr>
          <w:spacing w:val="-6"/>
          <w:sz w:val="24"/>
          <w:szCs w:val="24"/>
        </w:rPr>
        <w:t xml:space="preserve"> </w:t>
      </w:r>
      <w:r w:rsidRPr="00502985">
        <w:rPr>
          <w:sz w:val="24"/>
          <w:szCs w:val="24"/>
        </w:rPr>
        <w:t>case.</w:t>
      </w:r>
      <w:r w:rsidRPr="00502985">
        <w:rPr>
          <w:spacing w:val="-4"/>
          <w:sz w:val="24"/>
          <w:szCs w:val="24"/>
        </w:rPr>
        <w:t xml:space="preserve"> </w:t>
      </w:r>
      <w:r w:rsidRPr="00502985">
        <w:rPr>
          <w:sz w:val="24"/>
          <w:szCs w:val="24"/>
        </w:rPr>
        <w:t>In</w:t>
      </w:r>
      <w:r w:rsidRPr="00502985">
        <w:rPr>
          <w:spacing w:val="-6"/>
          <w:sz w:val="24"/>
          <w:szCs w:val="24"/>
        </w:rPr>
        <w:t xml:space="preserve"> </w:t>
      </w:r>
      <w:r w:rsidRPr="00502985">
        <w:rPr>
          <w:sz w:val="24"/>
          <w:szCs w:val="24"/>
        </w:rPr>
        <w:t>the</w:t>
      </w:r>
      <w:r w:rsidRPr="00502985">
        <w:rPr>
          <w:spacing w:val="-8"/>
          <w:sz w:val="24"/>
          <w:szCs w:val="24"/>
        </w:rPr>
        <w:t xml:space="preserve"> </w:t>
      </w:r>
      <w:r w:rsidRPr="00502985">
        <w:rPr>
          <w:sz w:val="24"/>
          <w:szCs w:val="24"/>
        </w:rPr>
        <w:t>following</w:t>
      </w:r>
      <w:r w:rsidRPr="00502985">
        <w:rPr>
          <w:spacing w:val="-2"/>
          <w:sz w:val="24"/>
          <w:szCs w:val="24"/>
        </w:rPr>
        <w:t xml:space="preserve"> </w:t>
      </w:r>
      <w:r w:rsidRPr="00502985">
        <w:rPr>
          <w:sz w:val="24"/>
          <w:szCs w:val="24"/>
        </w:rPr>
        <w:t>table</w:t>
      </w:r>
      <w:r w:rsidRPr="00502985">
        <w:rPr>
          <w:spacing w:val="-4"/>
          <w:sz w:val="24"/>
          <w:szCs w:val="24"/>
        </w:rPr>
        <w:t xml:space="preserve"> </w:t>
      </w:r>
      <w:r w:rsidRPr="00502985">
        <w:rPr>
          <w:sz w:val="24"/>
          <w:szCs w:val="24"/>
        </w:rPr>
        <w:t>examples</w:t>
      </w:r>
      <w:r w:rsidRPr="00502985">
        <w:rPr>
          <w:spacing w:val="-5"/>
          <w:sz w:val="24"/>
          <w:szCs w:val="24"/>
        </w:rPr>
        <w:t xml:space="preserve"> </w:t>
      </w:r>
      <w:r w:rsidRPr="00502985">
        <w:rPr>
          <w:sz w:val="24"/>
          <w:szCs w:val="24"/>
        </w:rPr>
        <w:t>of</w:t>
      </w:r>
      <w:r w:rsidRPr="00502985">
        <w:rPr>
          <w:spacing w:val="-2"/>
          <w:sz w:val="24"/>
          <w:szCs w:val="24"/>
        </w:rPr>
        <w:t xml:space="preserve"> </w:t>
      </w:r>
      <w:r w:rsidRPr="00502985">
        <w:rPr>
          <w:sz w:val="24"/>
          <w:szCs w:val="24"/>
        </w:rPr>
        <w:t>violence</w:t>
      </w:r>
      <w:r w:rsidRPr="00502985">
        <w:rPr>
          <w:spacing w:val="-4"/>
          <w:sz w:val="24"/>
          <w:szCs w:val="24"/>
        </w:rPr>
        <w:t xml:space="preserve"> </w:t>
      </w:r>
      <w:r w:rsidRPr="00502985">
        <w:rPr>
          <w:sz w:val="24"/>
          <w:szCs w:val="24"/>
        </w:rPr>
        <w:t>and</w:t>
      </w:r>
      <w:r w:rsidRPr="00502985">
        <w:rPr>
          <w:spacing w:val="-5"/>
          <w:sz w:val="24"/>
          <w:szCs w:val="24"/>
        </w:rPr>
        <w:t xml:space="preserve"> </w:t>
      </w:r>
      <w:r w:rsidRPr="00502985">
        <w:rPr>
          <w:sz w:val="24"/>
          <w:szCs w:val="24"/>
        </w:rPr>
        <w:t>coercion</w:t>
      </w:r>
      <w:r w:rsidRPr="00502985">
        <w:rPr>
          <w:spacing w:val="-6"/>
          <w:sz w:val="24"/>
          <w:szCs w:val="24"/>
        </w:rPr>
        <w:t xml:space="preserve"> </w:t>
      </w:r>
      <w:r w:rsidRPr="00502985">
        <w:rPr>
          <w:sz w:val="24"/>
          <w:szCs w:val="24"/>
        </w:rPr>
        <w:t>are</w:t>
      </w:r>
      <w:r w:rsidRPr="00502985">
        <w:rPr>
          <w:spacing w:val="-8"/>
          <w:sz w:val="24"/>
          <w:szCs w:val="24"/>
        </w:rPr>
        <w:t xml:space="preserve"> </w:t>
      </w:r>
      <w:r w:rsidRPr="00502985">
        <w:rPr>
          <w:sz w:val="24"/>
          <w:szCs w:val="24"/>
        </w:rPr>
        <w:t>provided,</w:t>
      </w:r>
      <w:r w:rsidRPr="00502985">
        <w:rPr>
          <w:spacing w:val="-1"/>
          <w:sz w:val="24"/>
          <w:szCs w:val="24"/>
        </w:rPr>
        <w:t xml:space="preserve"> </w:t>
      </w:r>
      <w:r w:rsidRPr="00502985">
        <w:rPr>
          <w:sz w:val="24"/>
          <w:szCs w:val="24"/>
        </w:rPr>
        <w:t>but</w:t>
      </w:r>
      <w:r w:rsidRPr="00502985">
        <w:rPr>
          <w:spacing w:val="-4"/>
          <w:sz w:val="24"/>
          <w:szCs w:val="24"/>
        </w:rPr>
        <w:t xml:space="preserve"> </w:t>
      </w:r>
      <w:r w:rsidRPr="00502985">
        <w:rPr>
          <w:sz w:val="24"/>
          <w:szCs w:val="24"/>
        </w:rPr>
        <w:t>this</w:t>
      </w:r>
      <w:r w:rsidRPr="00502985">
        <w:rPr>
          <w:spacing w:val="-6"/>
          <w:sz w:val="24"/>
          <w:szCs w:val="24"/>
        </w:rPr>
        <w:t xml:space="preserve"> </w:t>
      </w:r>
      <w:r w:rsidRPr="00502985">
        <w:rPr>
          <w:sz w:val="24"/>
          <w:szCs w:val="24"/>
        </w:rPr>
        <w:t>list</w:t>
      </w:r>
      <w:r w:rsidRPr="00502985">
        <w:rPr>
          <w:spacing w:val="-4"/>
          <w:sz w:val="24"/>
          <w:szCs w:val="24"/>
        </w:rPr>
        <w:t xml:space="preserve"> </w:t>
      </w:r>
      <w:r w:rsidRPr="00502985">
        <w:rPr>
          <w:sz w:val="24"/>
          <w:szCs w:val="24"/>
        </w:rPr>
        <w:t>is</w:t>
      </w:r>
      <w:r w:rsidRPr="00502985">
        <w:rPr>
          <w:spacing w:val="-3"/>
          <w:sz w:val="24"/>
          <w:szCs w:val="24"/>
        </w:rPr>
        <w:t xml:space="preserve"> </w:t>
      </w:r>
      <w:r w:rsidRPr="00502985">
        <w:rPr>
          <w:sz w:val="24"/>
          <w:szCs w:val="24"/>
        </w:rPr>
        <w:t>not exhaustive.</w:t>
      </w:r>
    </w:p>
    <w:p w14:paraId="319EE03C" w14:textId="77777777" w:rsidR="003D2770" w:rsidRPr="00502985" w:rsidRDefault="003D2770">
      <w:pPr>
        <w:rPr>
          <w:rFonts w:ascii="Arial" w:hAnsi="Arial" w:cs="Arial"/>
          <w:sz w:val="24"/>
          <w:szCs w:val="24"/>
        </w:rPr>
      </w:pPr>
    </w:p>
    <w:tbl>
      <w:tblPr>
        <w:tblStyle w:val="TableGrid"/>
        <w:tblW w:w="0" w:type="auto"/>
        <w:tblLook w:val="04A0" w:firstRow="1" w:lastRow="0" w:firstColumn="1" w:lastColumn="0" w:noHBand="0" w:noVBand="1"/>
      </w:tblPr>
      <w:tblGrid>
        <w:gridCol w:w="3256"/>
        <w:gridCol w:w="6157"/>
      </w:tblGrid>
      <w:tr w:rsidR="003D2770" w:rsidRPr="00502985" w14:paraId="5355DE08" w14:textId="77777777" w:rsidTr="003D2770">
        <w:tc>
          <w:tcPr>
            <w:tcW w:w="3256" w:type="dxa"/>
          </w:tcPr>
          <w:p w14:paraId="7DC73B74" w14:textId="2F96A356" w:rsidR="003D2770" w:rsidRPr="00502985" w:rsidRDefault="003D2770" w:rsidP="003D2770">
            <w:pPr>
              <w:rPr>
                <w:rFonts w:ascii="Arial" w:hAnsi="Arial" w:cs="Arial"/>
                <w:sz w:val="24"/>
                <w:szCs w:val="24"/>
              </w:rPr>
            </w:pPr>
            <w:r w:rsidRPr="00502985">
              <w:rPr>
                <w:rFonts w:ascii="Arial" w:hAnsi="Arial" w:cs="Arial"/>
                <w:b/>
                <w:sz w:val="24"/>
                <w:szCs w:val="24"/>
              </w:rPr>
              <w:t>Form of violence</w:t>
            </w:r>
          </w:p>
        </w:tc>
        <w:tc>
          <w:tcPr>
            <w:tcW w:w="6157" w:type="dxa"/>
          </w:tcPr>
          <w:p w14:paraId="5F40C86D" w14:textId="17A0D80B" w:rsidR="003D2770" w:rsidRPr="00502985" w:rsidRDefault="003D2770" w:rsidP="003D2770">
            <w:pPr>
              <w:rPr>
                <w:rFonts w:ascii="Arial" w:hAnsi="Arial" w:cs="Arial"/>
                <w:sz w:val="24"/>
                <w:szCs w:val="24"/>
              </w:rPr>
            </w:pPr>
            <w:r w:rsidRPr="00502985">
              <w:rPr>
                <w:rFonts w:ascii="Arial" w:hAnsi="Arial" w:cs="Arial"/>
                <w:b/>
                <w:sz w:val="24"/>
                <w:szCs w:val="24"/>
              </w:rPr>
              <w:t>Examples of violence</w:t>
            </w:r>
          </w:p>
        </w:tc>
      </w:tr>
      <w:tr w:rsidR="004C6F31" w:rsidRPr="00502985" w14:paraId="7AB582A1" w14:textId="77777777" w:rsidTr="003D2770">
        <w:tc>
          <w:tcPr>
            <w:tcW w:w="3256" w:type="dxa"/>
          </w:tcPr>
          <w:p w14:paraId="2033A9FB" w14:textId="2A5DE7CB" w:rsidR="004C6F31" w:rsidRPr="00502985" w:rsidRDefault="004C6F31" w:rsidP="004C6F31">
            <w:pPr>
              <w:rPr>
                <w:rFonts w:ascii="Arial" w:hAnsi="Arial" w:cs="Arial"/>
                <w:sz w:val="24"/>
                <w:szCs w:val="24"/>
              </w:rPr>
            </w:pPr>
            <w:r w:rsidRPr="00502985">
              <w:rPr>
                <w:rFonts w:ascii="Arial" w:hAnsi="Arial" w:cs="Arial"/>
                <w:b/>
                <w:sz w:val="24"/>
                <w:szCs w:val="24"/>
              </w:rPr>
              <w:t>Emotional and verbal violence</w:t>
            </w:r>
          </w:p>
        </w:tc>
        <w:tc>
          <w:tcPr>
            <w:tcW w:w="6157" w:type="dxa"/>
          </w:tcPr>
          <w:p w14:paraId="024A87CB" w14:textId="77777777" w:rsidR="004C6F31" w:rsidRPr="00502985" w:rsidRDefault="004C6F31" w:rsidP="004C6F31">
            <w:pPr>
              <w:pStyle w:val="TableParagraph"/>
              <w:numPr>
                <w:ilvl w:val="0"/>
                <w:numId w:val="7"/>
              </w:numPr>
              <w:tabs>
                <w:tab w:val="left" w:pos="427"/>
              </w:tabs>
              <w:spacing w:before="79" w:line="237" w:lineRule="auto"/>
              <w:ind w:right="181"/>
              <w:rPr>
                <w:sz w:val="24"/>
                <w:szCs w:val="24"/>
              </w:rPr>
            </w:pPr>
            <w:r w:rsidRPr="00502985">
              <w:rPr>
                <w:sz w:val="24"/>
                <w:szCs w:val="24"/>
              </w:rPr>
              <w:t>words or phrases used to humiliate, degrade, demean, embarrass or</w:t>
            </w:r>
            <w:r w:rsidRPr="00502985">
              <w:rPr>
                <w:spacing w:val="-2"/>
                <w:sz w:val="24"/>
                <w:szCs w:val="24"/>
              </w:rPr>
              <w:t xml:space="preserve"> </w:t>
            </w:r>
            <w:r w:rsidRPr="00502985">
              <w:rPr>
                <w:sz w:val="24"/>
                <w:szCs w:val="24"/>
              </w:rPr>
              <w:t>intimidate</w:t>
            </w:r>
          </w:p>
          <w:p w14:paraId="004830AC" w14:textId="77777777" w:rsidR="004C6F31" w:rsidRPr="00502985" w:rsidRDefault="004C6F31" w:rsidP="004C6F31">
            <w:pPr>
              <w:pStyle w:val="TableParagraph"/>
              <w:numPr>
                <w:ilvl w:val="0"/>
                <w:numId w:val="7"/>
              </w:numPr>
              <w:tabs>
                <w:tab w:val="left" w:pos="427"/>
              </w:tabs>
              <w:spacing w:before="62"/>
              <w:rPr>
                <w:sz w:val="24"/>
                <w:szCs w:val="24"/>
              </w:rPr>
            </w:pPr>
            <w:r w:rsidRPr="00502985">
              <w:rPr>
                <w:sz w:val="24"/>
                <w:szCs w:val="24"/>
              </w:rPr>
              <w:t>harassment at the victim’s</w:t>
            </w:r>
            <w:r w:rsidRPr="00502985">
              <w:rPr>
                <w:spacing w:val="-3"/>
                <w:sz w:val="24"/>
                <w:szCs w:val="24"/>
              </w:rPr>
              <w:t xml:space="preserve"> </w:t>
            </w:r>
            <w:r w:rsidRPr="00502985">
              <w:rPr>
                <w:sz w:val="24"/>
                <w:szCs w:val="24"/>
              </w:rPr>
              <w:t>workplace</w:t>
            </w:r>
          </w:p>
          <w:p w14:paraId="6C7FEA41" w14:textId="77777777" w:rsidR="004C6F31" w:rsidRPr="00502985" w:rsidRDefault="004C6F31" w:rsidP="004C6F31">
            <w:pPr>
              <w:pStyle w:val="TableParagraph"/>
              <w:numPr>
                <w:ilvl w:val="0"/>
                <w:numId w:val="7"/>
              </w:numPr>
              <w:tabs>
                <w:tab w:val="left" w:pos="427"/>
              </w:tabs>
              <w:spacing w:before="57"/>
              <w:ind w:right="178"/>
              <w:rPr>
                <w:sz w:val="24"/>
                <w:szCs w:val="24"/>
              </w:rPr>
            </w:pPr>
            <w:r w:rsidRPr="00502985">
              <w:rPr>
                <w:sz w:val="24"/>
                <w:szCs w:val="24"/>
              </w:rPr>
              <w:t>threatening to remove the victim’s children using systems’ such as family court or notifying Child Safety</w:t>
            </w:r>
          </w:p>
          <w:p w14:paraId="024AA589" w14:textId="77777777" w:rsidR="004C6F31" w:rsidRPr="00502985" w:rsidRDefault="004C6F31" w:rsidP="004C6F31">
            <w:pPr>
              <w:pStyle w:val="TableParagraph"/>
              <w:numPr>
                <w:ilvl w:val="0"/>
                <w:numId w:val="7"/>
              </w:numPr>
              <w:tabs>
                <w:tab w:val="left" w:pos="427"/>
              </w:tabs>
              <w:rPr>
                <w:sz w:val="24"/>
                <w:szCs w:val="24"/>
              </w:rPr>
            </w:pPr>
            <w:r w:rsidRPr="00502985">
              <w:rPr>
                <w:sz w:val="24"/>
                <w:szCs w:val="24"/>
              </w:rPr>
              <w:lastRenderedPageBreak/>
              <w:t>threatening to harm pets, property or</w:t>
            </w:r>
            <w:r w:rsidRPr="00502985">
              <w:rPr>
                <w:spacing w:val="-8"/>
                <w:sz w:val="24"/>
                <w:szCs w:val="24"/>
              </w:rPr>
              <w:t xml:space="preserve"> </w:t>
            </w:r>
            <w:r w:rsidRPr="00502985">
              <w:rPr>
                <w:sz w:val="24"/>
                <w:szCs w:val="24"/>
              </w:rPr>
              <w:t>possessions</w:t>
            </w:r>
          </w:p>
          <w:p w14:paraId="790CCA30" w14:textId="095309F4" w:rsidR="004C6F31" w:rsidRPr="00502985" w:rsidRDefault="004C6F31" w:rsidP="004C6F31">
            <w:pPr>
              <w:pStyle w:val="TableParagraph"/>
              <w:numPr>
                <w:ilvl w:val="0"/>
                <w:numId w:val="7"/>
              </w:numPr>
              <w:tabs>
                <w:tab w:val="left" w:pos="427"/>
              </w:tabs>
              <w:spacing w:before="60"/>
            </w:pPr>
            <w:r w:rsidRPr="00502985">
              <w:rPr>
                <w:sz w:val="24"/>
                <w:szCs w:val="24"/>
              </w:rPr>
              <w:t>threatening to suicide if the relationship</w:t>
            </w:r>
            <w:r w:rsidRPr="00502985">
              <w:rPr>
                <w:spacing w:val="-1"/>
                <w:sz w:val="24"/>
                <w:szCs w:val="24"/>
              </w:rPr>
              <w:t xml:space="preserve"> </w:t>
            </w:r>
            <w:r w:rsidRPr="00502985">
              <w:rPr>
                <w:sz w:val="24"/>
                <w:szCs w:val="24"/>
              </w:rPr>
              <w:t>ends threatening to kill or harm the victim and/or</w:t>
            </w:r>
            <w:r w:rsidRPr="00502985">
              <w:rPr>
                <w:spacing w:val="-8"/>
                <w:sz w:val="24"/>
                <w:szCs w:val="24"/>
              </w:rPr>
              <w:t xml:space="preserve"> </w:t>
            </w:r>
            <w:r w:rsidRPr="00502985">
              <w:rPr>
                <w:sz w:val="24"/>
                <w:szCs w:val="24"/>
              </w:rPr>
              <w:t>children</w:t>
            </w:r>
          </w:p>
        </w:tc>
      </w:tr>
      <w:tr w:rsidR="004C6F31" w:rsidRPr="00502985" w14:paraId="0A94FFA6" w14:textId="77777777" w:rsidTr="003D2770">
        <w:tc>
          <w:tcPr>
            <w:tcW w:w="3256" w:type="dxa"/>
          </w:tcPr>
          <w:p w14:paraId="2061499C" w14:textId="39D307FE" w:rsidR="004C6F31" w:rsidRPr="00502985" w:rsidRDefault="00F301BA" w:rsidP="004C6F31">
            <w:pPr>
              <w:rPr>
                <w:rFonts w:ascii="Arial" w:hAnsi="Arial" w:cs="Arial"/>
                <w:b/>
                <w:bCs/>
                <w:sz w:val="24"/>
                <w:szCs w:val="24"/>
              </w:rPr>
            </w:pPr>
            <w:r w:rsidRPr="00502985">
              <w:rPr>
                <w:rFonts w:ascii="Arial" w:hAnsi="Arial" w:cs="Arial"/>
                <w:b/>
                <w:bCs/>
                <w:sz w:val="24"/>
                <w:szCs w:val="24"/>
              </w:rPr>
              <w:lastRenderedPageBreak/>
              <w:t>Physical violence</w:t>
            </w:r>
          </w:p>
        </w:tc>
        <w:tc>
          <w:tcPr>
            <w:tcW w:w="6157" w:type="dxa"/>
          </w:tcPr>
          <w:p w14:paraId="157E67BE" w14:textId="77777777" w:rsidR="00625F4C" w:rsidRPr="00502985" w:rsidRDefault="00625F4C" w:rsidP="00625F4C">
            <w:pPr>
              <w:pStyle w:val="TableParagraph"/>
              <w:numPr>
                <w:ilvl w:val="0"/>
                <w:numId w:val="6"/>
              </w:numPr>
              <w:tabs>
                <w:tab w:val="left" w:pos="427"/>
              </w:tabs>
              <w:spacing w:before="75"/>
              <w:ind w:right="180"/>
              <w:rPr>
                <w:sz w:val="24"/>
                <w:szCs w:val="24"/>
              </w:rPr>
            </w:pPr>
            <w:r w:rsidRPr="00502985">
              <w:rPr>
                <w:sz w:val="24"/>
                <w:szCs w:val="24"/>
              </w:rPr>
              <w:t>pushing, slapping, punching, kicking, strangling, choking, biting, shaking, inflicting burns, hair</w:t>
            </w:r>
            <w:r w:rsidRPr="00502985">
              <w:rPr>
                <w:spacing w:val="-1"/>
                <w:sz w:val="24"/>
                <w:szCs w:val="24"/>
              </w:rPr>
              <w:t xml:space="preserve"> </w:t>
            </w:r>
            <w:r w:rsidRPr="00502985">
              <w:rPr>
                <w:sz w:val="24"/>
                <w:szCs w:val="24"/>
              </w:rPr>
              <w:t>pulling</w:t>
            </w:r>
          </w:p>
          <w:p w14:paraId="4F51A789" w14:textId="4F80A673" w:rsidR="004C6F31" w:rsidRPr="00502985" w:rsidRDefault="00625F4C" w:rsidP="00625F4C">
            <w:pPr>
              <w:pStyle w:val="TableParagraph"/>
              <w:numPr>
                <w:ilvl w:val="0"/>
                <w:numId w:val="6"/>
              </w:numPr>
              <w:tabs>
                <w:tab w:val="left" w:pos="427"/>
              </w:tabs>
              <w:spacing w:before="75"/>
              <w:ind w:right="180"/>
              <w:rPr>
                <w:sz w:val="24"/>
                <w:szCs w:val="24"/>
              </w:rPr>
            </w:pPr>
            <w:r w:rsidRPr="00502985">
              <w:rPr>
                <w:sz w:val="24"/>
                <w:szCs w:val="24"/>
              </w:rPr>
              <w:t>using a weapon such as a belt, knife or gun to harm the partner, children or</w:t>
            </w:r>
            <w:r w:rsidRPr="00502985">
              <w:rPr>
                <w:spacing w:val="2"/>
                <w:sz w:val="24"/>
                <w:szCs w:val="24"/>
              </w:rPr>
              <w:t xml:space="preserve"> </w:t>
            </w:r>
            <w:r w:rsidRPr="00502985">
              <w:rPr>
                <w:sz w:val="24"/>
                <w:szCs w:val="24"/>
              </w:rPr>
              <w:t>pets</w:t>
            </w:r>
          </w:p>
        </w:tc>
      </w:tr>
      <w:tr w:rsidR="004C6F31" w:rsidRPr="00502985" w14:paraId="76F22791" w14:textId="77777777" w:rsidTr="003D2770">
        <w:tc>
          <w:tcPr>
            <w:tcW w:w="3256" w:type="dxa"/>
          </w:tcPr>
          <w:p w14:paraId="112044B8" w14:textId="23867E54" w:rsidR="004C6F31" w:rsidRPr="00502985" w:rsidRDefault="00DD1801" w:rsidP="004C6F31">
            <w:pPr>
              <w:rPr>
                <w:rFonts w:ascii="Arial" w:hAnsi="Arial" w:cs="Arial"/>
                <w:sz w:val="24"/>
                <w:szCs w:val="24"/>
              </w:rPr>
            </w:pPr>
            <w:r w:rsidRPr="00502985">
              <w:rPr>
                <w:rFonts w:ascii="Arial" w:hAnsi="Arial" w:cs="Arial"/>
                <w:b/>
                <w:sz w:val="24"/>
                <w:szCs w:val="24"/>
              </w:rPr>
              <w:t>Sexual violence</w:t>
            </w:r>
          </w:p>
        </w:tc>
        <w:tc>
          <w:tcPr>
            <w:tcW w:w="6157" w:type="dxa"/>
          </w:tcPr>
          <w:p w14:paraId="4F933572" w14:textId="77777777" w:rsidR="00C90473" w:rsidRPr="00502985" w:rsidRDefault="00C90473" w:rsidP="00C90473">
            <w:pPr>
              <w:pStyle w:val="TableParagraph"/>
              <w:numPr>
                <w:ilvl w:val="0"/>
                <w:numId w:val="5"/>
              </w:numPr>
              <w:tabs>
                <w:tab w:val="left" w:pos="427"/>
              </w:tabs>
              <w:spacing w:before="79" w:line="237" w:lineRule="auto"/>
              <w:ind w:right="179"/>
              <w:rPr>
                <w:sz w:val="24"/>
                <w:szCs w:val="24"/>
              </w:rPr>
            </w:pPr>
            <w:r w:rsidRPr="00502985">
              <w:rPr>
                <w:sz w:val="24"/>
                <w:szCs w:val="24"/>
              </w:rPr>
              <w:t>forcing a person to have sex or take part in sexual acts against their will</w:t>
            </w:r>
          </w:p>
          <w:p w14:paraId="5D762B15" w14:textId="77777777" w:rsidR="00C90473" w:rsidRPr="00502985" w:rsidRDefault="00C90473" w:rsidP="00C90473">
            <w:pPr>
              <w:pStyle w:val="TableParagraph"/>
              <w:numPr>
                <w:ilvl w:val="0"/>
                <w:numId w:val="5"/>
              </w:numPr>
              <w:tabs>
                <w:tab w:val="left" w:pos="427"/>
              </w:tabs>
              <w:spacing w:before="64" w:line="237" w:lineRule="auto"/>
              <w:ind w:right="178"/>
              <w:rPr>
                <w:sz w:val="24"/>
                <w:szCs w:val="24"/>
              </w:rPr>
            </w:pPr>
            <w:r w:rsidRPr="00502985">
              <w:rPr>
                <w:sz w:val="24"/>
                <w:szCs w:val="24"/>
              </w:rPr>
              <w:t>using</w:t>
            </w:r>
            <w:r w:rsidRPr="00502985">
              <w:rPr>
                <w:spacing w:val="-7"/>
                <w:sz w:val="24"/>
                <w:szCs w:val="24"/>
              </w:rPr>
              <w:t xml:space="preserve"> </w:t>
            </w:r>
            <w:r w:rsidRPr="00502985">
              <w:rPr>
                <w:sz w:val="24"/>
                <w:szCs w:val="24"/>
              </w:rPr>
              <w:t>an</w:t>
            </w:r>
            <w:r w:rsidRPr="00502985">
              <w:rPr>
                <w:spacing w:val="-5"/>
                <w:sz w:val="24"/>
                <w:szCs w:val="24"/>
              </w:rPr>
              <w:t xml:space="preserve"> </w:t>
            </w:r>
            <w:r w:rsidRPr="00502985">
              <w:rPr>
                <w:sz w:val="24"/>
                <w:szCs w:val="24"/>
              </w:rPr>
              <w:t>object</w:t>
            </w:r>
            <w:r w:rsidRPr="00502985">
              <w:rPr>
                <w:spacing w:val="-4"/>
                <w:sz w:val="24"/>
                <w:szCs w:val="24"/>
              </w:rPr>
              <w:t xml:space="preserve"> </w:t>
            </w:r>
            <w:r w:rsidRPr="00502985">
              <w:rPr>
                <w:sz w:val="24"/>
                <w:szCs w:val="24"/>
              </w:rPr>
              <w:t>or</w:t>
            </w:r>
            <w:r w:rsidRPr="00502985">
              <w:rPr>
                <w:spacing w:val="-7"/>
                <w:sz w:val="24"/>
                <w:szCs w:val="24"/>
              </w:rPr>
              <w:t xml:space="preserve"> </w:t>
            </w:r>
            <w:r w:rsidRPr="00502985">
              <w:rPr>
                <w:sz w:val="24"/>
                <w:szCs w:val="24"/>
              </w:rPr>
              <w:t>body</w:t>
            </w:r>
            <w:r w:rsidRPr="00502985">
              <w:rPr>
                <w:spacing w:val="-8"/>
                <w:sz w:val="24"/>
                <w:szCs w:val="24"/>
              </w:rPr>
              <w:t xml:space="preserve"> </w:t>
            </w:r>
            <w:r w:rsidRPr="00502985">
              <w:rPr>
                <w:sz w:val="24"/>
                <w:szCs w:val="24"/>
              </w:rPr>
              <w:t>part</w:t>
            </w:r>
            <w:r w:rsidRPr="00502985">
              <w:rPr>
                <w:spacing w:val="-6"/>
                <w:sz w:val="24"/>
                <w:szCs w:val="24"/>
              </w:rPr>
              <w:t xml:space="preserve"> </w:t>
            </w:r>
            <w:r w:rsidRPr="00502985">
              <w:rPr>
                <w:sz w:val="24"/>
                <w:szCs w:val="24"/>
              </w:rPr>
              <w:t>to</w:t>
            </w:r>
            <w:r w:rsidRPr="00502985">
              <w:rPr>
                <w:spacing w:val="-9"/>
                <w:sz w:val="24"/>
                <w:szCs w:val="24"/>
              </w:rPr>
              <w:t xml:space="preserve"> </w:t>
            </w:r>
            <w:r w:rsidRPr="00502985">
              <w:rPr>
                <w:sz w:val="24"/>
                <w:szCs w:val="24"/>
              </w:rPr>
              <w:t>penetrate</w:t>
            </w:r>
            <w:r w:rsidRPr="00502985">
              <w:rPr>
                <w:spacing w:val="-7"/>
                <w:sz w:val="24"/>
                <w:szCs w:val="24"/>
              </w:rPr>
              <w:t xml:space="preserve"> </w:t>
            </w:r>
            <w:r w:rsidRPr="00502985">
              <w:rPr>
                <w:sz w:val="24"/>
                <w:szCs w:val="24"/>
              </w:rPr>
              <w:t>the</w:t>
            </w:r>
            <w:r w:rsidRPr="00502985">
              <w:rPr>
                <w:spacing w:val="-9"/>
                <w:sz w:val="24"/>
                <w:szCs w:val="24"/>
              </w:rPr>
              <w:t xml:space="preserve"> </w:t>
            </w:r>
            <w:r w:rsidRPr="00502985">
              <w:rPr>
                <w:sz w:val="24"/>
                <w:szCs w:val="24"/>
              </w:rPr>
              <w:t>vagina,</w:t>
            </w:r>
            <w:r w:rsidRPr="00502985">
              <w:rPr>
                <w:spacing w:val="-6"/>
                <w:sz w:val="24"/>
                <w:szCs w:val="24"/>
              </w:rPr>
              <w:t xml:space="preserve"> </w:t>
            </w:r>
            <w:r w:rsidRPr="00502985">
              <w:rPr>
                <w:sz w:val="24"/>
                <w:szCs w:val="24"/>
              </w:rPr>
              <w:t>mouth or anus without</w:t>
            </w:r>
            <w:r w:rsidRPr="00502985">
              <w:rPr>
                <w:spacing w:val="1"/>
                <w:sz w:val="24"/>
                <w:szCs w:val="24"/>
              </w:rPr>
              <w:t xml:space="preserve"> </w:t>
            </w:r>
            <w:r w:rsidRPr="00502985">
              <w:rPr>
                <w:sz w:val="24"/>
                <w:szCs w:val="24"/>
              </w:rPr>
              <w:t>consent</w:t>
            </w:r>
          </w:p>
          <w:p w14:paraId="195FA836" w14:textId="77777777" w:rsidR="00C90473" w:rsidRPr="00502985" w:rsidRDefault="00C90473" w:rsidP="00C90473">
            <w:pPr>
              <w:pStyle w:val="TableParagraph"/>
              <w:numPr>
                <w:ilvl w:val="0"/>
                <w:numId w:val="5"/>
              </w:numPr>
              <w:tabs>
                <w:tab w:val="left" w:pos="427"/>
              </w:tabs>
              <w:spacing w:before="61"/>
              <w:rPr>
                <w:sz w:val="24"/>
                <w:szCs w:val="24"/>
              </w:rPr>
            </w:pPr>
            <w:r w:rsidRPr="00502985">
              <w:rPr>
                <w:sz w:val="24"/>
                <w:szCs w:val="24"/>
              </w:rPr>
              <w:t>injuring sexual organs</w:t>
            </w:r>
          </w:p>
          <w:p w14:paraId="06E3908B" w14:textId="77777777" w:rsidR="00C90473" w:rsidRPr="00502985" w:rsidRDefault="00C90473" w:rsidP="00C90473">
            <w:pPr>
              <w:pStyle w:val="TableParagraph"/>
              <w:numPr>
                <w:ilvl w:val="0"/>
                <w:numId w:val="5"/>
              </w:numPr>
              <w:tabs>
                <w:tab w:val="left" w:pos="427"/>
              </w:tabs>
              <w:spacing w:before="57"/>
              <w:ind w:right="178"/>
              <w:rPr>
                <w:sz w:val="24"/>
                <w:szCs w:val="24"/>
              </w:rPr>
            </w:pPr>
            <w:r w:rsidRPr="00502985">
              <w:rPr>
                <w:sz w:val="24"/>
                <w:szCs w:val="24"/>
              </w:rPr>
              <w:t>forcing a person to have unsafe sex without protection against pregnancy or sexually transmitted</w:t>
            </w:r>
            <w:r w:rsidRPr="00502985">
              <w:rPr>
                <w:spacing w:val="-8"/>
                <w:sz w:val="24"/>
                <w:szCs w:val="24"/>
              </w:rPr>
              <w:t xml:space="preserve"> </w:t>
            </w:r>
            <w:r w:rsidRPr="00502985">
              <w:rPr>
                <w:sz w:val="24"/>
                <w:szCs w:val="24"/>
              </w:rPr>
              <w:t>infections</w:t>
            </w:r>
          </w:p>
          <w:p w14:paraId="1DF91047" w14:textId="2F27047A" w:rsidR="004C6F31" w:rsidRPr="00502985" w:rsidRDefault="00C90473" w:rsidP="00C90473">
            <w:pPr>
              <w:pStyle w:val="TableParagraph"/>
              <w:numPr>
                <w:ilvl w:val="0"/>
                <w:numId w:val="5"/>
              </w:numPr>
              <w:tabs>
                <w:tab w:val="left" w:pos="427"/>
              </w:tabs>
              <w:spacing w:before="57"/>
              <w:ind w:right="178"/>
              <w:rPr>
                <w:sz w:val="24"/>
                <w:szCs w:val="24"/>
              </w:rPr>
            </w:pPr>
            <w:r w:rsidRPr="00502985">
              <w:rPr>
                <w:sz w:val="24"/>
                <w:szCs w:val="24"/>
              </w:rPr>
              <w:t>forcing</w:t>
            </w:r>
            <w:r w:rsidRPr="00502985">
              <w:rPr>
                <w:spacing w:val="-9"/>
                <w:sz w:val="24"/>
                <w:szCs w:val="24"/>
              </w:rPr>
              <w:t xml:space="preserve"> </w:t>
            </w:r>
            <w:r w:rsidRPr="00502985">
              <w:rPr>
                <w:sz w:val="24"/>
                <w:szCs w:val="24"/>
              </w:rPr>
              <w:t>someone</w:t>
            </w:r>
            <w:r w:rsidRPr="00502985">
              <w:rPr>
                <w:spacing w:val="-11"/>
                <w:sz w:val="24"/>
                <w:szCs w:val="24"/>
              </w:rPr>
              <w:t xml:space="preserve"> </w:t>
            </w:r>
            <w:r w:rsidRPr="00502985">
              <w:rPr>
                <w:sz w:val="24"/>
                <w:szCs w:val="24"/>
              </w:rPr>
              <w:t>to</w:t>
            </w:r>
            <w:r w:rsidRPr="00502985">
              <w:rPr>
                <w:spacing w:val="-11"/>
                <w:sz w:val="24"/>
                <w:szCs w:val="24"/>
              </w:rPr>
              <w:t xml:space="preserve"> </w:t>
            </w:r>
            <w:r w:rsidRPr="00502985">
              <w:rPr>
                <w:sz w:val="24"/>
                <w:szCs w:val="24"/>
              </w:rPr>
              <w:t>observe</w:t>
            </w:r>
            <w:r w:rsidRPr="00502985">
              <w:rPr>
                <w:spacing w:val="-11"/>
                <w:sz w:val="24"/>
                <w:szCs w:val="24"/>
              </w:rPr>
              <w:t xml:space="preserve"> </w:t>
            </w:r>
            <w:r w:rsidRPr="00502985">
              <w:rPr>
                <w:sz w:val="24"/>
                <w:szCs w:val="24"/>
              </w:rPr>
              <w:t>or</w:t>
            </w:r>
            <w:r w:rsidRPr="00502985">
              <w:rPr>
                <w:spacing w:val="-10"/>
                <w:sz w:val="24"/>
                <w:szCs w:val="24"/>
              </w:rPr>
              <w:t xml:space="preserve"> </w:t>
            </w:r>
            <w:r w:rsidRPr="00502985">
              <w:rPr>
                <w:sz w:val="24"/>
                <w:szCs w:val="24"/>
              </w:rPr>
              <w:t>take</w:t>
            </w:r>
            <w:r w:rsidRPr="00502985">
              <w:rPr>
                <w:spacing w:val="-11"/>
                <w:sz w:val="24"/>
                <w:szCs w:val="24"/>
              </w:rPr>
              <w:t xml:space="preserve"> </w:t>
            </w:r>
            <w:r w:rsidRPr="00502985">
              <w:rPr>
                <w:sz w:val="24"/>
                <w:szCs w:val="24"/>
              </w:rPr>
              <w:t>part</w:t>
            </w:r>
            <w:r w:rsidRPr="00502985">
              <w:rPr>
                <w:spacing w:val="-9"/>
                <w:sz w:val="24"/>
                <w:szCs w:val="24"/>
              </w:rPr>
              <w:t xml:space="preserve"> </w:t>
            </w:r>
            <w:r w:rsidRPr="00502985">
              <w:rPr>
                <w:sz w:val="24"/>
                <w:szCs w:val="24"/>
              </w:rPr>
              <w:t>in</w:t>
            </w:r>
            <w:r w:rsidRPr="00502985">
              <w:rPr>
                <w:spacing w:val="-11"/>
                <w:sz w:val="24"/>
                <w:szCs w:val="24"/>
              </w:rPr>
              <w:t xml:space="preserve"> </w:t>
            </w:r>
            <w:r w:rsidRPr="00502985">
              <w:rPr>
                <w:sz w:val="24"/>
                <w:szCs w:val="24"/>
              </w:rPr>
              <w:t>sexual</w:t>
            </w:r>
            <w:r w:rsidRPr="00502985">
              <w:rPr>
                <w:spacing w:val="-11"/>
                <w:sz w:val="24"/>
                <w:szCs w:val="24"/>
              </w:rPr>
              <w:t xml:space="preserve"> </w:t>
            </w:r>
            <w:r w:rsidRPr="00502985">
              <w:rPr>
                <w:sz w:val="24"/>
                <w:szCs w:val="24"/>
              </w:rPr>
              <w:t>activities, pornography, voyeurism or</w:t>
            </w:r>
            <w:r w:rsidRPr="00502985">
              <w:rPr>
                <w:spacing w:val="3"/>
                <w:sz w:val="24"/>
                <w:szCs w:val="24"/>
              </w:rPr>
              <w:t xml:space="preserve"> </w:t>
            </w:r>
            <w:r w:rsidRPr="00502985">
              <w:rPr>
                <w:sz w:val="24"/>
                <w:szCs w:val="24"/>
              </w:rPr>
              <w:t>exhibitionism</w:t>
            </w:r>
          </w:p>
        </w:tc>
      </w:tr>
      <w:tr w:rsidR="00E75230" w:rsidRPr="00502985" w14:paraId="7EABE87F" w14:textId="77777777" w:rsidTr="003D2770">
        <w:tc>
          <w:tcPr>
            <w:tcW w:w="3256" w:type="dxa"/>
          </w:tcPr>
          <w:p w14:paraId="42E4D339" w14:textId="15CD7047" w:rsidR="00E75230" w:rsidRPr="00502985" w:rsidRDefault="00E75230" w:rsidP="00E75230">
            <w:pPr>
              <w:rPr>
                <w:rFonts w:ascii="Arial" w:hAnsi="Arial" w:cs="Arial"/>
                <w:sz w:val="24"/>
                <w:szCs w:val="24"/>
              </w:rPr>
            </w:pPr>
            <w:r w:rsidRPr="00502985">
              <w:rPr>
                <w:rFonts w:ascii="Arial" w:hAnsi="Arial" w:cs="Arial"/>
                <w:b/>
                <w:sz w:val="24"/>
                <w:szCs w:val="24"/>
              </w:rPr>
              <w:t>Social violence</w:t>
            </w:r>
          </w:p>
        </w:tc>
        <w:tc>
          <w:tcPr>
            <w:tcW w:w="6157" w:type="dxa"/>
          </w:tcPr>
          <w:p w14:paraId="1D20ACD2" w14:textId="77777777" w:rsidR="001E458E" w:rsidRPr="00502985" w:rsidRDefault="001E458E" w:rsidP="001E458E">
            <w:pPr>
              <w:pStyle w:val="TableParagraph"/>
              <w:numPr>
                <w:ilvl w:val="0"/>
                <w:numId w:val="4"/>
              </w:numPr>
              <w:tabs>
                <w:tab w:val="left" w:pos="427"/>
              </w:tabs>
              <w:spacing w:before="75"/>
              <w:ind w:right="178"/>
              <w:jc w:val="both"/>
              <w:rPr>
                <w:sz w:val="24"/>
                <w:szCs w:val="24"/>
              </w:rPr>
            </w:pPr>
            <w:r w:rsidRPr="00502985">
              <w:rPr>
                <w:sz w:val="24"/>
                <w:szCs w:val="24"/>
              </w:rPr>
              <w:t>behaviour that limits, controls or interferes with a person’s social activities or relationships with</w:t>
            </w:r>
            <w:r w:rsidRPr="00502985">
              <w:rPr>
                <w:spacing w:val="-1"/>
                <w:sz w:val="24"/>
                <w:szCs w:val="24"/>
              </w:rPr>
              <w:t xml:space="preserve"> </w:t>
            </w:r>
            <w:r w:rsidRPr="00502985">
              <w:rPr>
                <w:sz w:val="24"/>
                <w:szCs w:val="24"/>
              </w:rPr>
              <w:t>others</w:t>
            </w:r>
          </w:p>
          <w:p w14:paraId="0992A6CB" w14:textId="77777777" w:rsidR="001E458E" w:rsidRPr="00502985" w:rsidRDefault="001E458E" w:rsidP="001E458E">
            <w:pPr>
              <w:pStyle w:val="TableParagraph"/>
              <w:numPr>
                <w:ilvl w:val="0"/>
                <w:numId w:val="4"/>
              </w:numPr>
              <w:tabs>
                <w:tab w:val="left" w:pos="427"/>
              </w:tabs>
              <w:ind w:right="177"/>
              <w:jc w:val="both"/>
              <w:rPr>
                <w:sz w:val="24"/>
                <w:szCs w:val="24"/>
              </w:rPr>
            </w:pPr>
            <w:r w:rsidRPr="00502985">
              <w:rPr>
                <w:sz w:val="24"/>
                <w:szCs w:val="24"/>
              </w:rPr>
              <w:t>excessive questioning, stalking, monitoring movements and social communications including texts or social networking</w:t>
            </w:r>
          </w:p>
          <w:p w14:paraId="5F87FAC3" w14:textId="6D2170AE" w:rsidR="00E75230" w:rsidRPr="00502985" w:rsidRDefault="001E458E" w:rsidP="001E458E">
            <w:pPr>
              <w:pStyle w:val="TableParagraph"/>
              <w:numPr>
                <w:ilvl w:val="0"/>
                <w:numId w:val="4"/>
              </w:numPr>
              <w:tabs>
                <w:tab w:val="left" w:pos="427"/>
              </w:tabs>
              <w:spacing w:before="57"/>
              <w:ind w:right="180"/>
              <w:jc w:val="both"/>
              <w:rPr>
                <w:sz w:val="24"/>
                <w:szCs w:val="24"/>
              </w:rPr>
            </w:pPr>
            <w:r w:rsidRPr="00502985">
              <w:rPr>
                <w:sz w:val="24"/>
                <w:szCs w:val="24"/>
              </w:rPr>
              <w:t>social control and isolation to separate the victim from friends, family and community</w:t>
            </w:r>
            <w:r w:rsidRPr="00502985">
              <w:rPr>
                <w:spacing w:val="-5"/>
                <w:sz w:val="24"/>
                <w:szCs w:val="24"/>
              </w:rPr>
              <w:t xml:space="preserve"> </w:t>
            </w:r>
            <w:r w:rsidRPr="00502985">
              <w:rPr>
                <w:sz w:val="24"/>
                <w:szCs w:val="24"/>
              </w:rPr>
              <w:t>agencies</w:t>
            </w:r>
            <w:r w:rsidR="00C73ECB" w:rsidRPr="00502985">
              <w:rPr>
                <w:sz w:val="24"/>
                <w:szCs w:val="24"/>
              </w:rPr>
              <w:t xml:space="preserve"> </w:t>
            </w:r>
            <w:r w:rsidRPr="00502985">
              <w:rPr>
                <w:sz w:val="24"/>
                <w:szCs w:val="24"/>
              </w:rPr>
              <w:t>limiting and controlling a person’s</w:t>
            </w:r>
            <w:r w:rsidRPr="00502985">
              <w:rPr>
                <w:spacing w:val="-6"/>
                <w:sz w:val="24"/>
                <w:szCs w:val="24"/>
              </w:rPr>
              <w:t xml:space="preserve"> </w:t>
            </w:r>
            <w:r w:rsidRPr="00502985">
              <w:rPr>
                <w:sz w:val="24"/>
                <w:szCs w:val="24"/>
              </w:rPr>
              <w:t>movements</w:t>
            </w:r>
          </w:p>
        </w:tc>
      </w:tr>
      <w:tr w:rsidR="0006101C" w:rsidRPr="00502985" w14:paraId="65D17D35" w14:textId="77777777" w:rsidTr="003D2770">
        <w:tc>
          <w:tcPr>
            <w:tcW w:w="3256" w:type="dxa"/>
          </w:tcPr>
          <w:p w14:paraId="2403524A" w14:textId="1248D3D8" w:rsidR="0006101C" w:rsidRPr="00502985" w:rsidRDefault="0006101C" w:rsidP="0006101C">
            <w:pPr>
              <w:rPr>
                <w:rFonts w:ascii="Arial" w:hAnsi="Arial" w:cs="Arial"/>
                <w:sz w:val="24"/>
                <w:szCs w:val="24"/>
              </w:rPr>
            </w:pPr>
            <w:r w:rsidRPr="00502985">
              <w:rPr>
                <w:rFonts w:ascii="Arial" w:hAnsi="Arial" w:cs="Arial"/>
                <w:b/>
                <w:sz w:val="24"/>
                <w:szCs w:val="24"/>
              </w:rPr>
              <w:t>Financial violence</w:t>
            </w:r>
          </w:p>
        </w:tc>
        <w:tc>
          <w:tcPr>
            <w:tcW w:w="6157" w:type="dxa"/>
          </w:tcPr>
          <w:p w14:paraId="46234649" w14:textId="77777777" w:rsidR="00C73ECB" w:rsidRPr="00502985" w:rsidRDefault="00C73ECB" w:rsidP="00C73ECB">
            <w:pPr>
              <w:pStyle w:val="TableParagraph"/>
              <w:numPr>
                <w:ilvl w:val="0"/>
                <w:numId w:val="8"/>
              </w:numPr>
              <w:tabs>
                <w:tab w:val="left" w:pos="427"/>
              </w:tabs>
              <w:spacing w:before="77" w:line="237" w:lineRule="auto"/>
              <w:ind w:right="178"/>
              <w:jc w:val="both"/>
              <w:rPr>
                <w:sz w:val="24"/>
                <w:szCs w:val="24"/>
              </w:rPr>
            </w:pPr>
            <w:r w:rsidRPr="00502985">
              <w:rPr>
                <w:sz w:val="24"/>
                <w:szCs w:val="24"/>
              </w:rPr>
              <w:t>exercising control of all finances in order to increase the powerlessness and dependence of the</w:t>
            </w:r>
            <w:r w:rsidRPr="00502985">
              <w:rPr>
                <w:spacing w:val="-2"/>
                <w:sz w:val="24"/>
                <w:szCs w:val="24"/>
              </w:rPr>
              <w:t xml:space="preserve"> </w:t>
            </w:r>
            <w:r w:rsidRPr="00502985">
              <w:rPr>
                <w:sz w:val="24"/>
                <w:szCs w:val="24"/>
              </w:rPr>
              <w:t>victim</w:t>
            </w:r>
          </w:p>
          <w:p w14:paraId="524C458C" w14:textId="77777777" w:rsidR="00C73ECB" w:rsidRPr="00502985" w:rsidRDefault="00C73ECB" w:rsidP="00C73ECB">
            <w:pPr>
              <w:pStyle w:val="TableParagraph"/>
              <w:numPr>
                <w:ilvl w:val="0"/>
                <w:numId w:val="8"/>
              </w:numPr>
              <w:tabs>
                <w:tab w:val="left" w:pos="427"/>
              </w:tabs>
              <w:spacing w:before="64" w:line="237" w:lineRule="auto"/>
              <w:ind w:right="179"/>
              <w:jc w:val="both"/>
              <w:rPr>
                <w:sz w:val="24"/>
                <w:szCs w:val="24"/>
              </w:rPr>
            </w:pPr>
            <w:r w:rsidRPr="00502985">
              <w:rPr>
                <w:sz w:val="24"/>
                <w:szCs w:val="24"/>
              </w:rPr>
              <w:t>taking the victim’s money, or personal items such as keys and car</w:t>
            </w:r>
          </w:p>
          <w:p w14:paraId="395C4347" w14:textId="77777777" w:rsidR="00C73ECB" w:rsidRPr="00502985" w:rsidRDefault="00C73ECB" w:rsidP="00C73ECB">
            <w:pPr>
              <w:pStyle w:val="TableParagraph"/>
              <w:numPr>
                <w:ilvl w:val="0"/>
                <w:numId w:val="8"/>
              </w:numPr>
              <w:tabs>
                <w:tab w:val="left" w:pos="427"/>
              </w:tabs>
              <w:spacing w:before="62"/>
              <w:jc w:val="both"/>
              <w:rPr>
                <w:sz w:val="24"/>
                <w:szCs w:val="24"/>
              </w:rPr>
            </w:pPr>
            <w:r w:rsidRPr="00502985">
              <w:rPr>
                <w:sz w:val="24"/>
                <w:szCs w:val="24"/>
              </w:rPr>
              <w:t>making a person ask for</w:t>
            </w:r>
            <w:r w:rsidRPr="00502985">
              <w:rPr>
                <w:spacing w:val="-6"/>
                <w:sz w:val="24"/>
                <w:szCs w:val="24"/>
              </w:rPr>
              <w:t xml:space="preserve"> </w:t>
            </w:r>
            <w:r w:rsidRPr="00502985">
              <w:rPr>
                <w:sz w:val="24"/>
                <w:szCs w:val="24"/>
              </w:rPr>
              <w:t xml:space="preserve">necessities </w:t>
            </w:r>
          </w:p>
          <w:p w14:paraId="2E78A7FE" w14:textId="033C3F7D" w:rsidR="0006101C" w:rsidRPr="00502985" w:rsidRDefault="00C73ECB" w:rsidP="00C73ECB">
            <w:pPr>
              <w:pStyle w:val="TableParagraph"/>
              <w:numPr>
                <w:ilvl w:val="0"/>
                <w:numId w:val="8"/>
              </w:numPr>
              <w:tabs>
                <w:tab w:val="left" w:pos="427"/>
              </w:tabs>
              <w:spacing w:before="62"/>
              <w:jc w:val="both"/>
              <w:rPr>
                <w:sz w:val="24"/>
                <w:szCs w:val="24"/>
              </w:rPr>
            </w:pPr>
            <w:r w:rsidRPr="00502985">
              <w:rPr>
                <w:sz w:val="24"/>
                <w:szCs w:val="24"/>
              </w:rPr>
              <w:lastRenderedPageBreak/>
              <w:t>demanding that a person maintain a household on limited amounts of housekeeping money and then abusing them for not being able to do</w:t>
            </w:r>
            <w:r w:rsidRPr="00502985">
              <w:rPr>
                <w:spacing w:val="-7"/>
                <w:sz w:val="24"/>
                <w:szCs w:val="24"/>
              </w:rPr>
              <w:t xml:space="preserve"> </w:t>
            </w:r>
            <w:r w:rsidRPr="00502985">
              <w:rPr>
                <w:sz w:val="24"/>
                <w:szCs w:val="24"/>
              </w:rPr>
              <w:t>so.</w:t>
            </w:r>
          </w:p>
        </w:tc>
      </w:tr>
      <w:tr w:rsidR="00E55C11" w:rsidRPr="00502985" w14:paraId="3692DC7C" w14:textId="77777777" w:rsidTr="003D2770">
        <w:tc>
          <w:tcPr>
            <w:tcW w:w="3256" w:type="dxa"/>
          </w:tcPr>
          <w:p w14:paraId="30BD5477" w14:textId="14A70453" w:rsidR="00E55C11" w:rsidRPr="00502985" w:rsidRDefault="00E55C11" w:rsidP="00E55C11">
            <w:pPr>
              <w:rPr>
                <w:rFonts w:ascii="Arial" w:hAnsi="Arial" w:cs="Arial"/>
                <w:sz w:val="24"/>
                <w:szCs w:val="24"/>
              </w:rPr>
            </w:pPr>
            <w:r w:rsidRPr="00502985">
              <w:rPr>
                <w:rFonts w:ascii="Arial" w:hAnsi="Arial" w:cs="Arial"/>
                <w:b/>
                <w:sz w:val="24"/>
                <w:szCs w:val="24"/>
              </w:rPr>
              <w:lastRenderedPageBreak/>
              <w:t>Spiritual and cultural violence</w:t>
            </w:r>
          </w:p>
        </w:tc>
        <w:tc>
          <w:tcPr>
            <w:tcW w:w="6157" w:type="dxa"/>
          </w:tcPr>
          <w:p w14:paraId="3C78809B" w14:textId="77777777" w:rsidR="005760AB" w:rsidRPr="00502985" w:rsidRDefault="005760AB" w:rsidP="005760AB">
            <w:pPr>
              <w:pStyle w:val="TableParagraph"/>
              <w:numPr>
                <w:ilvl w:val="0"/>
                <w:numId w:val="9"/>
              </w:numPr>
              <w:tabs>
                <w:tab w:val="left" w:pos="427"/>
              </w:tabs>
              <w:spacing w:before="71"/>
              <w:rPr>
                <w:sz w:val="24"/>
                <w:szCs w:val="24"/>
              </w:rPr>
            </w:pPr>
            <w:r w:rsidRPr="00502985">
              <w:rPr>
                <w:sz w:val="24"/>
                <w:szCs w:val="24"/>
              </w:rPr>
              <w:t>denying the victim access to cultural land, sites or</w:t>
            </w:r>
            <w:r w:rsidRPr="00502985">
              <w:rPr>
                <w:spacing w:val="-10"/>
                <w:sz w:val="24"/>
                <w:szCs w:val="24"/>
              </w:rPr>
              <w:t xml:space="preserve"> </w:t>
            </w:r>
            <w:r w:rsidRPr="00502985">
              <w:rPr>
                <w:sz w:val="24"/>
                <w:szCs w:val="24"/>
              </w:rPr>
              <w:t>family</w:t>
            </w:r>
          </w:p>
          <w:p w14:paraId="75EA7C9E" w14:textId="77777777" w:rsidR="005760AB" w:rsidRPr="00502985" w:rsidRDefault="005760AB" w:rsidP="005760AB">
            <w:pPr>
              <w:pStyle w:val="TableParagraph"/>
              <w:numPr>
                <w:ilvl w:val="0"/>
                <w:numId w:val="9"/>
              </w:numPr>
              <w:tabs>
                <w:tab w:val="left" w:pos="427"/>
                <w:tab w:val="left" w:pos="1396"/>
              </w:tabs>
              <w:spacing w:before="62" w:line="237" w:lineRule="auto"/>
              <w:ind w:right="178"/>
              <w:rPr>
                <w:sz w:val="24"/>
                <w:szCs w:val="24"/>
              </w:rPr>
            </w:pPr>
            <w:r w:rsidRPr="00502985">
              <w:rPr>
                <w:sz w:val="24"/>
                <w:szCs w:val="24"/>
              </w:rPr>
              <w:t>denying</w:t>
            </w:r>
            <w:r w:rsidRPr="00502985">
              <w:rPr>
                <w:sz w:val="24"/>
                <w:szCs w:val="24"/>
              </w:rPr>
              <w:tab/>
              <w:t>the victim’s access to cultural or spiritual ceremonies or</w:t>
            </w:r>
            <w:r w:rsidRPr="00502985">
              <w:rPr>
                <w:spacing w:val="-3"/>
                <w:sz w:val="24"/>
                <w:szCs w:val="24"/>
              </w:rPr>
              <w:t xml:space="preserve"> </w:t>
            </w:r>
            <w:r w:rsidRPr="00502985">
              <w:rPr>
                <w:sz w:val="24"/>
                <w:szCs w:val="24"/>
              </w:rPr>
              <w:t>rites</w:t>
            </w:r>
          </w:p>
          <w:p w14:paraId="3FBBB016" w14:textId="77777777" w:rsidR="005760AB" w:rsidRPr="00502985" w:rsidRDefault="005760AB" w:rsidP="005760AB">
            <w:pPr>
              <w:pStyle w:val="TableParagraph"/>
              <w:numPr>
                <w:ilvl w:val="0"/>
                <w:numId w:val="9"/>
              </w:numPr>
              <w:tabs>
                <w:tab w:val="left" w:pos="427"/>
              </w:tabs>
              <w:spacing w:before="62"/>
              <w:rPr>
                <w:sz w:val="24"/>
                <w:szCs w:val="24"/>
              </w:rPr>
            </w:pPr>
            <w:r w:rsidRPr="00502985">
              <w:rPr>
                <w:sz w:val="24"/>
                <w:szCs w:val="24"/>
              </w:rPr>
              <w:t>preventing religious observances or</w:t>
            </w:r>
            <w:r w:rsidRPr="00502985">
              <w:rPr>
                <w:spacing w:val="-3"/>
                <w:sz w:val="24"/>
                <w:szCs w:val="24"/>
              </w:rPr>
              <w:t xml:space="preserve"> </w:t>
            </w:r>
            <w:r w:rsidRPr="00502985">
              <w:rPr>
                <w:sz w:val="24"/>
                <w:szCs w:val="24"/>
              </w:rPr>
              <w:t>practices</w:t>
            </w:r>
          </w:p>
          <w:p w14:paraId="1E5F0B0B" w14:textId="77777777" w:rsidR="005760AB" w:rsidRPr="00502985" w:rsidRDefault="005760AB" w:rsidP="005760AB">
            <w:pPr>
              <w:pStyle w:val="TableParagraph"/>
              <w:numPr>
                <w:ilvl w:val="0"/>
                <w:numId w:val="9"/>
              </w:numPr>
              <w:tabs>
                <w:tab w:val="left" w:pos="427"/>
              </w:tabs>
              <w:spacing w:before="57"/>
              <w:ind w:right="179"/>
              <w:jc w:val="both"/>
              <w:rPr>
                <w:sz w:val="24"/>
                <w:szCs w:val="24"/>
              </w:rPr>
            </w:pPr>
            <w:r w:rsidRPr="00502985">
              <w:rPr>
                <w:sz w:val="24"/>
                <w:szCs w:val="24"/>
              </w:rPr>
              <w:t>forcing religious ways and practices against the victim’s own</w:t>
            </w:r>
            <w:r w:rsidRPr="00502985">
              <w:rPr>
                <w:spacing w:val="-1"/>
                <w:sz w:val="24"/>
                <w:szCs w:val="24"/>
              </w:rPr>
              <w:t xml:space="preserve"> </w:t>
            </w:r>
            <w:r w:rsidRPr="00502985">
              <w:rPr>
                <w:sz w:val="24"/>
                <w:szCs w:val="24"/>
              </w:rPr>
              <w:t>beliefs</w:t>
            </w:r>
          </w:p>
          <w:p w14:paraId="08ABD0C0" w14:textId="77777777" w:rsidR="005760AB" w:rsidRPr="00502985" w:rsidRDefault="005760AB" w:rsidP="005760AB">
            <w:pPr>
              <w:pStyle w:val="TableParagraph"/>
              <w:numPr>
                <w:ilvl w:val="0"/>
                <w:numId w:val="9"/>
              </w:numPr>
              <w:tabs>
                <w:tab w:val="left" w:pos="427"/>
              </w:tabs>
              <w:ind w:right="178"/>
              <w:jc w:val="both"/>
              <w:rPr>
                <w:sz w:val="24"/>
                <w:szCs w:val="24"/>
              </w:rPr>
            </w:pPr>
            <w:r w:rsidRPr="00502985">
              <w:rPr>
                <w:sz w:val="24"/>
                <w:szCs w:val="24"/>
              </w:rPr>
              <w:t>undermining the person’s cultural background, particularly for people from culturally and linguistically diverse backgrounds</w:t>
            </w:r>
          </w:p>
          <w:p w14:paraId="6A5E1685" w14:textId="0DBC378D" w:rsidR="00E55C11" w:rsidRPr="00502985" w:rsidRDefault="005760AB" w:rsidP="005760AB">
            <w:pPr>
              <w:pStyle w:val="TableParagraph"/>
              <w:numPr>
                <w:ilvl w:val="0"/>
                <w:numId w:val="9"/>
              </w:numPr>
              <w:tabs>
                <w:tab w:val="left" w:pos="427"/>
              </w:tabs>
              <w:ind w:right="178"/>
              <w:jc w:val="both"/>
            </w:pPr>
            <w:r w:rsidRPr="00502985">
              <w:rPr>
                <w:sz w:val="24"/>
                <w:szCs w:val="24"/>
              </w:rPr>
              <w:t>threatening deportation, or to withdraw support for applications made through the Department of Immigration and Multicultural Affairs</w:t>
            </w:r>
          </w:p>
        </w:tc>
      </w:tr>
    </w:tbl>
    <w:p w14:paraId="4886F2F5" w14:textId="7C238EFF" w:rsidR="009F396E" w:rsidRPr="005B1E59" w:rsidRDefault="009F396E">
      <w:pPr>
        <w:rPr>
          <w:sz w:val="24"/>
          <w:szCs w:val="24"/>
        </w:rPr>
      </w:pPr>
    </w:p>
    <w:p w14:paraId="59575605" w14:textId="7C95CE43" w:rsidR="00720F33" w:rsidRPr="00502985" w:rsidRDefault="00720F33" w:rsidP="00720F33">
      <w:pPr>
        <w:jc w:val="both"/>
        <w:rPr>
          <w:rStyle w:val="Hyperlink"/>
          <w:rFonts w:ascii="Arial" w:hAnsi="Arial" w:cs="Arial"/>
          <w:sz w:val="24"/>
          <w:szCs w:val="24"/>
        </w:rPr>
      </w:pPr>
      <w:r w:rsidRPr="00502985">
        <w:rPr>
          <w:rFonts w:ascii="Arial" w:hAnsi="Arial" w:cs="Arial"/>
          <w:sz w:val="24"/>
          <w:szCs w:val="24"/>
        </w:rPr>
        <w:t xml:space="preserve">To learn more about different forms of violence and how it is taking place, e.g. technology abuse, please press  </w:t>
      </w:r>
      <w:hyperlink r:id="rId20" w:history="1">
        <w:r w:rsidRPr="00B366FB">
          <w:rPr>
            <w:rStyle w:val="Hyperlink"/>
            <w:rFonts w:ascii="Arial" w:hAnsi="Arial" w:cs="Arial"/>
            <w:color w:val="0000FF"/>
            <w:sz w:val="24"/>
            <w:szCs w:val="24"/>
          </w:rPr>
          <w:t>here.</w:t>
        </w:r>
      </w:hyperlink>
      <w:r w:rsidRPr="00B366FB">
        <w:rPr>
          <w:rStyle w:val="Hyperlink"/>
          <w:rFonts w:ascii="Arial" w:hAnsi="Arial" w:cs="Arial"/>
          <w:color w:val="0000FF"/>
          <w:sz w:val="24"/>
          <w:szCs w:val="24"/>
        </w:rPr>
        <w:t>,</w:t>
      </w:r>
    </w:p>
    <w:p w14:paraId="7201E6F1" w14:textId="0778BB4A" w:rsidR="00720F33" w:rsidRPr="00502985" w:rsidRDefault="00DA15EA" w:rsidP="00720F33">
      <w:pPr>
        <w:jc w:val="both"/>
        <w:rPr>
          <w:rFonts w:ascii="Arial" w:hAnsi="Arial" w:cs="Arial"/>
          <w:color w:val="0563C1" w:themeColor="hyperlink"/>
          <w:u w:val="single"/>
        </w:rPr>
      </w:pPr>
      <w:r w:rsidRPr="00502985">
        <w:rPr>
          <w:rFonts w:ascii="Arial" w:hAnsi="Arial" w:cs="Arial"/>
          <w:noProof/>
          <w:position w:val="-1"/>
          <w:sz w:val="20"/>
        </w:rPr>
        <mc:AlternateContent>
          <mc:Choice Requires="wps">
            <w:drawing>
              <wp:inline distT="0" distB="0" distL="0" distR="0" wp14:anchorId="3DB5C3D7" wp14:editId="1186A4DF">
                <wp:extent cx="5983605" cy="1630017"/>
                <wp:effectExtent l="0" t="0" r="17145" b="27940"/>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3605" cy="1630017"/>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E2FF1F" w14:textId="77777777" w:rsidR="00B00D34" w:rsidRPr="00DA15EA" w:rsidRDefault="00B00D34" w:rsidP="00DA15EA">
                            <w:pPr>
                              <w:pStyle w:val="BodyText"/>
                              <w:spacing w:before="4"/>
                              <w:rPr>
                                <w:rFonts w:asciiTheme="minorHAnsi" w:hAnsiTheme="minorHAnsi" w:cstheme="minorHAnsi"/>
                                <w:sz w:val="24"/>
                                <w:szCs w:val="24"/>
                              </w:rPr>
                            </w:pPr>
                          </w:p>
                          <w:p w14:paraId="02621A17" w14:textId="77777777" w:rsidR="00B00D34" w:rsidRPr="00502985" w:rsidRDefault="00B00D34" w:rsidP="00DA15EA">
                            <w:pPr>
                              <w:spacing w:before="1"/>
                              <w:ind w:left="213"/>
                              <w:rPr>
                                <w:rFonts w:ascii="Arial" w:hAnsi="Arial" w:cs="Arial"/>
                                <w:b/>
                                <w:sz w:val="24"/>
                                <w:szCs w:val="24"/>
                              </w:rPr>
                            </w:pPr>
                            <w:r w:rsidRPr="00502985">
                              <w:rPr>
                                <w:rFonts w:ascii="Arial" w:hAnsi="Arial" w:cs="Arial"/>
                                <w:b/>
                                <w:color w:val="202020"/>
                                <w:sz w:val="24"/>
                                <w:szCs w:val="24"/>
                              </w:rPr>
                              <w:t>Reflection</w:t>
                            </w:r>
                          </w:p>
                          <w:p w14:paraId="088F95F6" w14:textId="77777777" w:rsidR="00B00D34" w:rsidRPr="00502985" w:rsidRDefault="00B00D34" w:rsidP="00DA15EA">
                            <w:pPr>
                              <w:pStyle w:val="BodyText"/>
                              <w:spacing w:before="123"/>
                              <w:ind w:left="213" w:right="128"/>
                              <w:rPr>
                                <w:sz w:val="24"/>
                                <w:szCs w:val="24"/>
                              </w:rPr>
                            </w:pPr>
                            <w:r w:rsidRPr="00502985">
                              <w:rPr>
                                <w:color w:val="202020"/>
                                <w:sz w:val="24"/>
                                <w:szCs w:val="24"/>
                              </w:rPr>
                              <w:t>The Duluth Power and Control Wheel (2017) illustrates a variety of tactics used to create coercive control over an intimate partner. A knowledge of the tactics and patterns of harm is important in working with families You can learn more about this at the following link –</w:t>
                            </w:r>
                            <w:r w:rsidRPr="00B366FB">
                              <w:rPr>
                                <w:color w:val="0000FF"/>
                                <w:sz w:val="24"/>
                                <w:szCs w:val="24"/>
                                <w:u w:val="single" w:color="0000FF"/>
                              </w:rPr>
                              <w:t xml:space="preserve"> </w:t>
                            </w:r>
                            <w:hyperlink r:id="rId21" w:history="1">
                              <w:r w:rsidRPr="00B366FB">
                                <w:rPr>
                                  <w:rStyle w:val="Hyperlink"/>
                                  <w:color w:val="0000FF"/>
                                  <w:sz w:val="24"/>
                                  <w:szCs w:val="24"/>
                                </w:rPr>
                                <w:t>https://www.theduluthmodel.org/wheels/understanding-power-control-wheel/</w:t>
                              </w:r>
                            </w:hyperlink>
                          </w:p>
                        </w:txbxContent>
                      </wps:txbx>
                      <wps:bodyPr rot="0" vert="horz" wrap="square" lIns="0" tIns="0" rIns="0" bIns="0" anchor="t" anchorCtr="0" upright="1">
                        <a:noAutofit/>
                      </wps:bodyPr>
                    </wps:wsp>
                  </a:graphicData>
                </a:graphic>
              </wp:inline>
            </w:drawing>
          </mc:Choice>
          <mc:Fallback>
            <w:pict>
              <v:shape w14:anchorId="3DB5C3D7" id="Text Box 14" o:spid="_x0000_s1029" type="#_x0000_t202" style="width:471.15pt;height:1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" filled="f" strokecolor="#4f81bc" strokeweight="2pt">
                <v:textbox inset="0,0,0,0">
                  <w:txbxContent>
                    <w:p w14:paraId="3FE2FF1F" w14:textId="77777777" w:rsidR="00B00D34" w:rsidRPr="00DA15EA" w:rsidRDefault="00B00D34" w:rsidP="00DA15EA">
                      <w:pPr>
                        <w:pStyle w:val="BodyText"/>
                        <w:spacing w:before="4"/>
                        <w:rPr>
                          <w:rFonts w:asciiTheme="minorHAnsi" w:hAnsiTheme="minorHAnsi" w:cstheme="minorHAnsi"/>
                          <w:sz w:val="24"/>
                          <w:szCs w:val="24"/>
                        </w:rPr>
                      </w:pPr>
                    </w:p>
                    <w:p w14:paraId="02621A17" w14:textId="77777777" w:rsidR="00B00D34" w:rsidRPr="00502985" w:rsidRDefault="00B00D34" w:rsidP="00DA15EA">
                      <w:pPr>
                        <w:spacing w:before="1"/>
                        <w:ind w:left="213"/>
                        <w:rPr>
                          <w:rFonts w:ascii="Arial" w:hAnsi="Arial" w:cs="Arial"/>
                          <w:b/>
                          <w:sz w:val="24"/>
                          <w:szCs w:val="24"/>
                        </w:rPr>
                      </w:pPr>
                      <w:r w:rsidRPr="00502985">
                        <w:rPr>
                          <w:rFonts w:ascii="Arial" w:hAnsi="Arial" w:cs="Arial"/>
                          <w:b/>
                          <w:color w:val="202020"/>
                          <w:sz w:val="24"/>
                          <w:szCs w:val="24"/>
                        </w:rPr>
                        <w:t>Reflection</w:t>
                      </w:r>
                    </w:p>
                    <w:p w14:paraId="088F95F6" w14:textId="77777777" w:rsidR="00B00D34" w:rsidRPr="00502985" w:rsidRDefault="00B00D34" w:rsidP="00DA15EA">
                      <w:pPr>
                        <w:pStyle w:val="BodyText"/>
                        <w:spacing w:before="123"/>
                        <w:ind w:left="213" w:right="128"/>
                        <w:rPr>
                          <w:sz w:val="24"/>
                          <w:szCs w:val="24"/>
                        </w:rPr>
                      </w:pPr>
                      <w:r w:rsidRPr="00502985">
                        <w:rPr>
                          <w:color w:val="202020"/>
                          <w:sz w:val="24"/>
                          <w:szCs w:val="24"/>
                        </w:rPr>
                        <w:t>The Duluth Power and Control Wheel (2017) illustrates a variety of tactics used to create coercive control over an intimate partner. A knowledge of the tactics and patterns of harm is important in working with families You can learn more about this at the following link –</w:t>
                      </w:r>
                      <w:r w:rsidRPr="00B366FB">
                        <w:rPr>
                          <w:color w:val="0000FF"/>
                          <w:sz w:val="24"/>
                          <w:szCs w:val="24"/>
                          <w:u w:val="single" w:color="0000FF"/>
                        </w:rPr>
                        <w:t xml:space="preserve"> </w:t>
                      </w:r>
                      <w:hyperlink r:id="rId22" w:history="1">
                        <w:r w:rsidRPr="00B366FB">
                          <w:rPr>
                            <w:rStyle w:val="Hyperlink"/>
                            <w:color w:val="0000FF"/>
                            <w:sz w:val="24"/>
                            <w:szCs w:val="24"/>
                          </w:rPr>
                          <w:t>https://www.theduluthmodel.org/wheels/understanding-power-control-wheel/</w:t>
                        </w:r>
                      </w:hyperlink>
                    </w:p>
                  </w:txbxContent>
                </v:textbox>
                <w10:anchorlock/>
              </v:shape>
            </w:pict>
          </mc:Fallback>
        </mc:AlternateContent>
      </w:r>
    </w:p>
    <w:p w14:paraId="68E49D15" w14:textId="7A505836" w:rsidR="00720F33" w:rsidRPr="00502985" w:rsidRDefault="00720F33" w:rsidP="00720F33">
      <w:pPr>
        <w:jc w:val="both"/>
        <w:rPr>
          <w:rFonts w:ascii="Arial" w:hAnsi="Arial" w:cs="Arial"/>
          <w:b/>
          <w:bCs/>
        </w:rPr>
      </w:pPr>
    </w:p>
    <w:p w14:paraId="256B2FBB" w14:textId="77550627" w:rsidR="00720F33" w:rsidRDefault="00295CA0" w:rsidP="00720F33">
      <w:pPr>
        <w:jc w:val="both"/>
      </w:pPr>
      <w:r w:rsidRPr="002849A9">
        <w:rPr>
          <w:noProof/>
        </w:rPr>
        <w:lastRenderedPageBreak/>
        <w:drawing>
          <wp:anchor distT="0" distB="0" distL="114300" distR="114300" simplePos="0" relativeHeight="251652096" behindDoc="0" locked="0" layoutInCell="1" allowOverlap="1" wp14:anchorId="7A2288F0" wp14:editId="6C70432A">
            <wp:simplePos x="0" y="0"/>
            <wp:positionH relativeFrom="margin">
              <wp:posOffset>595354</wp:posOffset>
            </wp:positionH>
            <wp:positionV relativeFrom="paragraph">
              <wp:posOffset>42434</wp:posOffset>
            </wp:positionV>
            <wp:extent cx="4191000" cy="423799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191000" cy="4237990"/>
                    </a:xfrm>
                    <a:prstGeom prst="rect">
                      <a:avLst/>
                    </a:prstGeom>
                  </pic:spPr>
                </pic:pic>
              </a:graphicData>
            </a:graphic>
            <wp14:sizeRelH relativeFrom="page">
              <wp14:pctWidth>0</wp14:pctWidth>
            </wp14:sizeRelH>
            <wp14:sizeRelV relativeFrom="page">
              <wp14:pctHeight>0</wp14:pctHeight>
            </wp14:sizeRelV>
          </wp:anchor>
        </w:drawing>
      </w:r>
    </w:p>
    <w:bookmarkEnd w:id="6"/>
    <w:p w14:paraId="363A2DF4" w14:textId="0211CD19" w:rsidR="009F396E" w:rsidRPr="005B1E59" w:rsidRDefault="009F396E">
      <w:pPr>
        <w:rPr>
          <w:sz w:val="24"/>
          <w:szCs w:val="24"/>
        </w:rPr>
      </w:pPr>
    </w:p>
    <w:p w14:paraId="7FF5F093" w14:textId="2D176A21" w:rsidR="009F396E" w:rsidRDefault="009F396E"/>
    <w:p w14:paraId="43F1E0D4" w14:textId="6C913B65" w:rsidR="009F396E" w:rsidRDefault="009F396E"/>
    <w:p w14:paraId="25C9819A" w14:textId="3E7DBD5F" w:rsidR="009F396E" w:rsidRDefault="009F396E"/>
    <w:p w14:paraId="78D6C9D6" w14:textId="630A1F42" w:rsidR="009F396E" w:rsidRDefault="009F396E"/>
    <w:p w14:paraId="165E2562" w14:textId="34CCE47D" w:rsidR="009F396E" w:rsidRDefault="009F396E"/>
    <w:p w14:paraId="3366589E" w14:textId="252D90FD" w:rsidR="009F396E" w:rsidRDefault="009F396E"/>
    <w:p w14:paraId="72A19C65" w14:textId="2FE2C4C3" w:rsidR="009F396E" w:rsidRDefault="009F396E"/>
    <w:p w14:paraId="53D117FA" w14:textId="48587445" w:rsidR="009F396E" w:rsidRDefault="009F396E"/>
    <w:p w14:paraId="4A2B674D" w14:textId="756AF022" w:rsidR="009F396E" w:rsidRDefault="009F396E"/>
    <w:p w14:paraId="2FF8C8D5" w14:textId="0C6370FE" w:rsidR="009F396E" w:rsidRDefault="009F396E"/>
    <w:p w14:paraId="2D2C53AC" w14:textId="15CA5FC7" w:rsidR="009F396E" w:rsidRDefault="009F396E"/>
    <w:p w14:paraId="51269623" w14:textId="20B6FF1E" w:rsidR="009F396E" w:rsidRDefault="009F396E"/>
    <w:p w14:paraId="3CB6699F" w14:textId="3CFEDBE4" w:rsidR="009F396E" w:rsidRDefault="009F396E"/>
    <w:p w14:paraId="18469F95" w14:textId="3C062B51" w:rsidR="009F396E" w:rsidRPr="00135381" w:rsidRDefault="009F396E">
      <w:pPr>
        <w:rPr>
          <w:rFonts w:ascii="Arial" w:hAnsi="Arial" w:cs="Arial"/>
        </w:rPr>
      </w:pPr>
    </w:p>
    <w:p w14:paraId="3B643F9A" w14:textId="77777777" w:rsidR="00A75B8F" w:rsidRPr="00135381" w:rsidRDefault="00A75B8F" w:rsidP="00A75B8F">
      <w:pPr>
        <w:pStyle w:val="BodyText"/>
        <w:rPr>
          <w:szCs w:val="24"/>
        </w:rPr>
      </w:pPr>
      <w:bookmarkStart w:id="10" w:name="_Hlk43898368"/>
    </w:p>
    <w:p w14:paraId="0FE8BF67" w14:textId="326479BF" w:rsidR="00A75B8F" w:rsidRPr="00135381" w:rsidRDefault="00A75B8F" w:rsidP="00A75B8F">
      <w:pPr>
        <w:rPr>
          <w:rFonts w:ascii="Arial" w:hAnsi="Arial" w:cs="Arial"/>
          <w:sz w:val="20"/>
        </w:rPr>
      </w:pPr>
      <w:r w:rsidRPr="00135381">
        <w:rPr>
          <w:rFonts w:ascii="Arial" w:hAnsi="Arial" w:cs="Arial"/>
          <w:sz w:val="20"/>
        </w:rPr>
        <w:t xml:space="preserve">Duluth Power &amp; Control Wheel (DAIP, 202 East Superior St, Duluth, Minnesota55802. </w:t>
      </w:r>
      <w:hyperlink r:id="rId24" w:history="1">
        <w:r w:rsidR="00D2574B" w:rsidRPr="00135381">
          <w:rPr>
            <w:rStyle w:val="Hyperlink"/>
            <w:rFonts w:ascii="Arial" w:hAnsi="Arial" w:cs="Arial"/>
            <w:sz w:val="20"/>
          </w:rPr>
          <w:t>www.duluth-model.org</w:t>
        </w:r>
      </w:hyperlink>
      <w:r w:rsidR="00D2574B" w:rsidRPr="00135381">
        <w:rPr>
          <w:rFonts w:ascii="Arial" w:hAnsi="Arial" w:cs="Arial"/>
          <w:sz w:val="20"/>
        </w:rPr>
        <w:t xml:space="preserve"> </w:t>
      </w:r>
    </w:p>
    <w:p w14:paraId="6F039EB1" w14:textId="77777777" w:rsidR="00A75B8F" w:rsidRPr="00135381" w:rsidRDefault="00A75B8F" w:rsidP="00A75B8F">
      <w:pPr>
        <w:pStyle w:val="BodyText"/>
        <w:rPr>
          <w:szCs w:val="24"/>
        </w:rPr>
      </w:pPr>
    </w:p>
    <w:p w14:paraId="12CD35B4" w14:textId="2ABE0B0E" w:rsidR="004C336B" w:rsidRPr="00135381" w:rsidRDefault="004C336B" w:rsidP="004C336B">
      <w:pPr>
        <w:pStyle w:val="Heading1"/>
        <w:rPr>
          <w:rFonts w:ascii="Arial" w:hAnsi="Arial" w:cs="Arial"/>
          <w:b/>
          <w:bCs/>
        </w:rPr>
      </w:pPr>
      <w:bookmarkStart w:id="11" w:name="_Toc43896294"/>
      <w:r w:rsidRPr="00135381">
        <w:rPr>
          <w:rFonts w:ascii="Arial" w:hAnsi="Arial" w:cs="Arial"/>
          <w:b/>
          <w:bCs/>
        </w:rPr>
        <w:t>Perpetrators of Domestic and Family Violence</w:t>
      </w:r>
      <w:bookmarkEnd w:id="11"/>
    </w:p>
    <w:p w14:paraId="57BADC92" w14:textId="77777777" w:rsidR="004C336B" w:rsidRPr="00135381" w:rsidRDefault="004C336B" w:rsidP="004C336B">
      <w:pPr>
        <w:pStyle w:val="BodyText"/>
        <w:rPr>
          <w:sz w:val="19"/>
        </w:rPr>
      </w:pPr>
    </w:p>
    <w:p w14:paraId="701B8EE0" w14:textId="072F4251" w:rsidR="00374104" w:rsidRPr="00135381" w:rsidRDefault="004C336B" w:rsidP="00760D12">
      <w:pPr>
        <w:pStyle w:val="BodyText"/>
        <w:spacing w:before="2" w:line="276" w:lineRule="auto"/>
        <w:jc w:val="both"/>
        <w:rPr>
          <w:sz w:val="24"/>
          <w:szCs w:val="32"/>
        </w:rPr>
      </w:pPr>
      <w:r w:rsidRPr="00135381">
        <w:rPr>
          <w:sz w:val="24"/>
          <w:szCs w:val="32"/>
        </w:rPr>
        <w:t xml:space="preserve">Researchers studying perpetrators of domestic and family violence have highlighted the diversity of men who commit violence against women. Contrary to some beliefs, perpetrators are found in all social classes and engage in a variety of lifestyles, social roles and cultural practices. Perpetrators may appear to be presentable and responsible </w:t>
      </w:r>
      <w:bookmarkStart w:id="12" w:name="_Hlk43898389"/>
      <w:bookmarkEnd w:id="10"/>
      <w:r w:rsidRPr="00135381">
        <w:rPr>
          <w:sz w:val="24"/>
          <w:szCs w:val="32"/>
        </w:rPr>
        <w:lastRenderedPageBreak/>
        <w:t>people, exhibiting strength, dependability and self- control. At the same time, within the family home, they may control family members through superior physical strength, threats and fear.</w:t>
      </w:r>
    </w:p>
    <w:p w14:paraId="3B0FCE81" w14:textId="77777777" w:rsidR="00A12514" w:rsidRPr="00135381" w:rsidRDefault="00A12514" w:rsidP="00760D12">
      <w:pPr>
        <w:pStyle w:val="BodyText"/>
        <w:spacing w:before="2" w:line="276" w:lineRule="auto"/>
        <w:jc w:val="both"/>
        <w:rPr>
          <w:sz w:val="24"/>
          <w:szCs w:val="32"/>
        </w:rPr>
      </w:pPr>
    </w:p>
    <w:p w14:paraId="6C452481" w14:textId="77777777" w:rsidR="00374104" w:rsidRPr="00135381" w:rsidRDefault="00374104" w:rsidP="00760D12">
      <w:pPr>
        <w:pStyle w:val="Heading2"/>
        <w:spacing w:after="240" w:line="276" w:lineRule="auto"/>
        <w:rPr>
          <w:rFonts w:ascii="Arial" w:hAnsi="Arial" w:cs="Arial"/>
          <w:b/>
          <w:bCs/>
          <w:color w:val="auto"/>
        </w:rPr>
      </w:pPr>
      <w:bookmarkStart w:id="13" w:name="_Toc43896295"/>
      <w:r w:rsidRPr="00135381">
        <w:rPr>
          <w:rFonts w:ascii="Arial" w:hAnsi="Arial" w:cs="Arial"/>
          <w:b/>
          <w:bCs/>
          <w:color w:val="auto"/>
        </w:rPr>
        <w:t>Characteristics of perpetrators</w:t>
      </w:r>
      <w:bookmarkEnd w:id="13"/>
    </w:p>
    <w:p w14:paraId="33964FE4" w14:textId="77777777" w:rsidR="00374104" w:rsidRPr="00135381" w:rsidRDefault="00374104" w:rsidP="00760D12">
      <w:pPr>
        <w:spacing w:after="240" w:line="276" w:lineRule="auto"/>
        <w:rPr>
          <w:rFonts w:ascii="Arial" w:hAnsi="Arial" w:cs="Arial"/>
          <w:sz w:val="24"/>
          <w:szCs w:val="24"/>
        </w:rPr>
      </w:pPr>
      <w:bookmarkStart w:id="14" w:name="_Hlk43898427"/>
      <w:bookmarkEnd w:id="12"/>
      <w:r w:rsidRPr="00135381">
        <w:rPr>
          <w:rFonts w:ascii="Arial" w:hAnsi="Arial" w:cs="Arial"/>
          <w:sz w:val="24"/>
          <w:szCs w:val="24"/>
        </w:rPr>
        <w:t>There are many societal myths associated with perpetrators. For example, perpetrators may be described as ‘mentally ill’, ‘unable to control their anger’, or are ‘abusive only when drunk’. Perpetrating violence is a choice, although typically it is not seen as such in the mind of the perpetrator. What is known is</w:t>
      </w:r>
    </w:p>
    <w:p w14:paraId="2883AE61" w14:textId="23F960D4" w:rsidR="00374104" w:rsidRPr="00135381" w:rsidRDefault="00374104" w:rsidP="00760D12">
      <w:pPr>
        <w:pStyle w:val="ListParagraph"/>
        <w:numPr>
          <w:ilvl w:val="0"/>
          <w:numId w:val="11"/>
        </w:numPr>
        <w:spacing w:line="276" w:lineRule="auto"/>
        <w:rPr>
          <w:rFonts w:ascii="Arial" w:hAnsi="Arial" w:cs="Arial"/>
          <w:sz w:val="24"/>
          <w:szCs w:val="24"/>
        </w:rPr>
      </w:pPr>
      <w:r w:rsidRPr="00135381">
        <w:rPr>
          <w:rFonts w:ascii="Arial" w:hAnsi="Arial" w:cs="Arial"/>
          <w:sz w:val="24"/>
          <w:szCs w:val="24"/>
        </w:rPr>
        <w:t>abusive behaviour can be chronic, although rarely disclosed as such.</w:t>
      </w:r>
    </w:p>
    <w:p w14:paraId="4F044BE1" w14:textId="77777777" w:rsidR="00374104" w:rsidRPr="00135381" w:rsidRDefault="00374104" w:rsidP="00760D12">
      <w:pPr>
        <w:pStyle w:val="ListParagraph"/>
        <w:numPr>
          <w:ilvl w:val="0"/>
          <w:numId w:val="11"/>
        </w:numPr>
        <w:spacing w:line="276" w:lineRule="auto"/>
        <w:rPr>
          <w:rFonts w:ascii="Arial" w:hAnsi="Arial" w:cs="Arial"/>
          <w:sz w:val="24"/>
          <w:szCs w:val="24"/>
        </w:rPr>
      </w:pPr>
      <w:r w:rsidRPr="00135381">
        <w:rPr>
          <w:rFonts w:ascii="Arial" w:hAnsi="Arial" w:cs="Arial"/>
          <w:sz w:val="24"/>
          <w:szCs w:val="24"/>
        </w:rPr>
        <w:t>unlike in random violence, victims have ongoing relationships with the perpetrator.</w:t>
      </w:r>
    </w:p>
    <w:p w14:paraId="2F7565E2" w14:textId="77777777" w:rsidR="00E0287F" w:rsidRPr="00135381" w:rsidRDefault="00374104" w:rsidP="00760D12">
      <w:pPr>
        <w:pStyle w:val="ListParagraph"/>
        <w:numPr>
          <w:ilvl w:val="0"/>
          <w:numId w:val="11"/>
        </w:numPr>
        <w:spacing w:line="276" w:lineRule="auto"/>
        <w:rPr>
          <w:rFonts w:ascii="Arial" w:hAnsi="Arial" w:cs="Arial"/>
          <w:sz w:val="24"/>
          <w:szCs w:val="24"/>
        </w:rPr>
      </w:pPr>
      <w:r w:rsidRPr="00135381">
        <w:rPr>
          <w:rFonts w:ascii="Arial" w:hAnsi="Arial" w:cs="Arial"/>
          <w:sz w:val="24"/>
          <w:szCs w:val="24"/>
        </w:rPr>
        <w:t>perpetrators are likely to have continuing access to victims, knowing where they work, where extended family live and having access to the family when having contact with children. There are multiple opportunities for intimidation, threats and psychological pressure, whether or not the parties are separated. Separation, in fact, represents a time of increased risk for abuse to occur.</w:t>
      </w:r>
    </w:p>
    <w:p w14:paraId="6CD0330E" w14:textId="77777777" w:rsidR="00E0287F" w:rsidRPr="00135381" w:rsidRDefault="00374104" w:rsidP="00760D12">
      <w:pPr>
        <w:pStyle w:val="ListParagraph"/>
        <w:numPr>
          <w:ilvl w:val="0"/>
          <w:numId w:val="11"/>
        </w:numPr>
        <w:spacing w:line="276" w:lineRule="auto"/>
        <w:rPr>
          <w:rFonts w:ascii="Arial" w:hAnsi="Arial" w:cs="Arial"/>
          <w:sz w:val="24"/>
          <w:szCs w:val="24"/>
        </w:rPr>
      </w:pPr>
      <w:r w:rsidRPr="00135381">
        <w:rPr>
          <w:rFonts w:ascii="Arial" w:hAnsi="Arial" w:cs="Arial"/>
          <w:sz w:val="24"/>
          <w:szCs w:val="24"/>
        </w:rPr>
        <w:t>there are a high proportion of perpetrators who use alcohol and / or illicit drugs. Although intoxication due to alcohol or drug use does not cause violence, abusive men are prone to become more severely, and more frequently, violent while under the influence.</w:t>
      </w:r>
    </w:p>
    <w:p w14:paraId="4F26152A" w14:textId="77777777" w:rsidR="00E0287F" w:rsidRPr="00135381" w:rsidRDefault="00374104" w:rsidP="00760D12">
      <w:pPr>
        <w:pStyle w:val="ListParagraph"/>
        <w:numPr>
          <w:ilvl w:val="0"/>
          <w:numId w:val="11"/>
        </w:numPr>
        <w:spacing w:line="276" w:lineRule="auto"/>
        <w:rPr>
          <w:rFonts w:ascii="Arial" w:hAnsi="Arial" w:cs="Arial"/>
          <w:sz w:val="24"/>
          <w:szCs w:val="24"/>
        </w:rPr>
      </w:pPr>
      <w:r w:rsidRPr="00135381">
        <w:rPr>
          <w:rFonts w:ascii="Arial" w:hAnsi="Arial" w:cs="Arial"/>
          <w:sz w:val="24"/>
          <w:szCs w:val="24"/>
        </w:rPr>
        <w:t>perpetrators are often convinced they are victims. Perpetrators of domestic and family violence are particularly insistent about their victimisation. Historically they were protected by traditions of privacy, and beliefs about keeping family matters within the family.</w:t>
      </w:r>
    </w:p>
    <w:p w14:paraId="424C256D" w14:textId="77777777" w:rsidR="00E0287F" w:rsidRPr="00135381" w:rsidRDefault="00374104" w:rsidP="00760D12">
      <w:pPr>
        <w:pStyle w:val="ListParagraph"/>
        <w:numPr>
          <w:ilvl w:val="0"/>
          <w:numId w:val="11"/>
        </w:numPr>
        <w:spacing w:line="276" w:lineRule="auto"/>
        <w:rPr>
          <w:rFonts w:ascii="Arial" w:hAnsi="Arial" w:cs="Arial"/>
          <w:sz w:val="24"/>
          <w:szCs w:val="24"/>
        </w:rPr>
      </w:pPr>
      <w:r w:rsidRPr="00135381">
        <w:rPr>
          <w:rFonts w:ascii="Arial" w:hAnsi="Arial" w:cs="Arial"/>
          <w:sz w:val="24"/>
          <w:szCs w:val="24"/>
        </w:rPr>
        <w:t>perpetrators may try to ‘divide and conquer’ running a disinformation campaign and trying to get others to side with them.</w:t>
      </w:r>
    </w:p>
    <w:p w14:paraId="4DF9FEFB" w14:textId="77777777" w:rsidR="00E0287F" w:rsidRPr="00135381" w:rsidRDefault="00374104" w:rsidP="00760D12">
      <w:pPr>
        <w:pStyle w:val="ListParagraph"/>
        <w:numPr>
          <w:ilvl w:val="0"/>
          <w:numId w:val="11"/>
        </w:numPr>
        <w:spacing w:line="276" w:lineRule="auto"/>
        <w:rPr>
          <w:rFonts w:ascii="Arial" w:hAnsi="Arial" w:cs="Arial"/>
          <w:sz w:val="24"/>
          <w:szCs w:val="24"/>
        </w:rPr>
      </w:pPr>
      <w:r w:rsidRPr="00135381">
        <w:rPr>
          <w:rFonts w:ascii="Arial" w:hAnsi="Arial" w:cs="Arial"/>
          <w:sz w:val="24"/>
          <w:szCs w:val="24"/>
        </w:rPr>
        <w:t xml:space="preserve">they may look for divisions between people and exploit </w:t>
      </w:r>
      <w:proofErr w:type="gramStart"/>
      <w:r w:rsidRPr="00135381">
        <w:rPr>
          <w:rFonts w:ascii="Arial" w:hAnsi="Arial" w:cs="Arial"/>
          <w:sz w:val="24"/>
          <w:szCs w:val="24"/>
        </w:rPr>
        <w:t>them, and</w:t>
      </w:r>
      <w:proofErr w:type="gramEnd"/>
      <w:r w:rsidRPr="00135381">
        <w:rPr>
          <w:rFonts w:ascii="Arial" w:hAnsi="Arial" w:cs="Arial"/>
          <w:sz w:val="24"/>
          <w:szCs w:val="24"/>
        </w:rPr>
        <w:t xml:space="preserve"> tell different versions of the facts to different people. This manipulation can include using agencies and departments to suit their own needs.</w:t>
      </w:r>
    </w:p>
    <w:p w14:paraId="1B6CBAE7" w14:textId="77777777" w:rsidR="00E0287F" w:rsidRPr="00135381" w:rsidRDefault="00374104" w:rsidP="00760D12">
      <w:pPr>
        <w:pStyle w:val="ListParagraph"/>
        <w:numPr>
          <w:ilvl w:val="0"/>
          <w:numId w:val="11"/>
        </w:numPr>
        <w:spacing w:line="276" w:lineRule="auto"/>
        <w:rPr>
          <w:rFonts w:ascii="Arial" w:hAnsi="Arial" w:cs="Arial"/>
          <w:sz w:val="24"/>
          <w:szCs w:val="24"/>
        </w:rPr>
      </w:pPr>
      <w:r w:rsidRPr="00135381">
        <w:rPr>
          <w:rFonts w:ascii="Arial" w:hAnsi="Arial" w:cs="Arial"/>
          <w:sz w:val="24"/>
          <w:szCs w:val="24"/>
        </w:rPr>
        <w:t xml:space="preserve">perpetrators may continue to deny or minimize the abusive behaviour and blame their partner, taking a long time to admit responsibility for their </w:t>
      </w:r>
      <w:r w:rsidR="00E0287F" w:rsidRPr="00135381">
        <w:rPr>
          <w:rFonts w:ascii="Arial" w:hAnsi="Arial" w:cs="Arial"/>
          <w:sz w:val="24"/>
          <w:szCs w:val="24"/>
        </w:rPr>
        <w:t>behaviour</w:t>
      </w:r>
      <w:r w:rsidRPr="00135381">
        <w:rPr>
          <w:rFonts w:ascii="Arial" w:hAnsi="Arial" w:cs="Arial"/>
          <w:sz w:val="24"/>
          <w:szCs w:val="24"/>
        </w:rPr>
        <w:t xml:space="preserve"> – if ever.</w:t>
      </w:r>
    </w:p>
    <w:p w14:paraId="049E803A" w14:textId="05FDDA37" w:rsidR="00374104" w:rsidRPr="00135381" w:rsidRDefault="00374104" w:rsidP="00760D12">
      <w:pPr>
        <w:pStyle w:val="ListParagraph"/>
        <w:numPr>
          <w:ilvl w:val="0"/>
          <w:numId w:val="11"/>
        </w:numPr>
        <w:spacing w:line="276" w:lineRule="auto"/>
        <w:rPr>
          <w:rFonts w:ascii="Arial" w:hAnsi="Arial" w:cs="Arial"/>
          <w:sz w:val="24"/>
          <w:szCs w:val="24"/>
        </w:rPr>
      </w:pPr>
      <w:r w:rsidRPr="00135381">
        <w:rPr>
          <w:rFonts w:ascii="Arial" w:hAnsi="Arial" w:cs="Arial"/>
          <w:sz w:val="24"/>
          <w:szCs w:val="24"/>
        </w:rPr>
        <w:lastRenderedPageBreak/>
        <w:t>perpetrators may attempt to get those working with them to engage less by being constantly angry and challenging. They may present as ‘justifiably angry’, saying their partners are crazy, and being accusatory towards others. Faced with constant “righteous” anger, it may be easier for the practitioner to shift the discussion toward less volatile ground such as the partner’s parenting (Department for Child Protection, 2013).</w:t>
      </w:r>
    </w:p>
    <w:p w14:paraId="4FA9D436" w14:textId="77777777" w:rsidR="00374104" w:rsidRPr="00135381" w:rsidRDefault="00374104" w:rsidP="00760D12">
      <w:pPr>
        <w:spacing w:line="276" w:lineRule="auto"/>
        <w:rPr>
          <w:rFonts w:ascii="Arial" w:hAnsi="Arial" w:cs="Arial"/>
          <w:sz w:val="24"/>
          <w:szCs w:val="24"/>
        </w:rPr>
      </w:pPr>
      <w:r w:rsidRPr="00135381">
        <w:rPr>
          <w:rFonts w:ascii="Arial" w:hAnsi="Arial" w:cs="Arial"/>
          <w:sz w:val="24"/>
          <w:szCs w:val="24"/>
        </w:rPr>
        <w:t>Perpetrators may further harm children physically, sexually, emotionally, and through neglect. Harm may occur because:</w:t>
      </w:r>
    </w:p>
    <w:p w14:paraId="6CFE6352" w14:textId="68290863" w:rsidR="00435FA9" w:rsidRPr="00135381" w:rsidRDefault="00374104" w:rsidP="00760D12">
      <w:pPr>
        <w:pStyle w:val="ListParagraph"/>
        <w:numPr>
          <w:ilvl w:val="0"/>
          <w:numId w:val="13"/>
        </w:numPr>
        <w:spacing w:line="276" w:lineRule="auto"/>
        <w:rPr>
          <w:rFonts w:ascii="Arial" w:hAnsi="Arial" w:cs="Arial"/>
          <w:sz w:val="24"/>
          <w:szCs w:val="24"/>
        </w:rPr>
      </w:pPr>
      <w:r w:rsidRPr="00135381">
        <w:rPr>
          <w:rFonts w:ascii="Arial" w:hAnsi="Arial" w:cs="Arial"/>
          <w:sz w:val="24"/>
          <w:szCs w:val="24"/>
        </w:rPr>
        <w:t xml:space="preserve">they may focus their attention on controlling their partner rather than engaging as a </w:t>
      </w:r>
      <w:r w:rsidR="00233DD0" w:rsidRPr="00135381">
        <w:rPr>
          <w:rFonts w:ascii="Arial" w:hAnsi="Arial" w:cs="Arial"/>
          <w:sz w:val="24"/>
          <w:szCs w:val="24"/>
        </w:rPr>
        <w:t>parent or</w:t>
      </w:r>
      <w:r w:rsidRPr="00135381">
        <w:rPr>
          <w:rFonts w:ascii="Arial" w:hAnsi="Arial" w:cs="Arial"/>
          <w:sz w:val="24"/>
          <w:szCs w:val="24"/>
        </w:rPr>
        <w:t xml:space="preserve"> prevent their partner from caring for their children resulting in neglect of the children.</w:t>
      </w:r>
    </w:p>
    <w:p w14:paraId="15A308BA" w14:textId="77777777" w:rsidR="00155FED" w:rsidRPr="00135381" w:rsidRDefault="00374104" w:rsidP="00760D12">
      <w:pPr>
        <w:pStyle w:val="ListParagraph"/>
        <w:numPr>
          <w:ilvl w:val="0"/>
          <w:numId w:val="13"/>
        </w:numPr>
        <w:spacing w:line="276" w:lineRule="auto"/>
        <w:rPr>
          <w:rFonts w:ascii="Arial" w:hAnsi="Arial" w:cs="Arial"/>
          <w:sz w:val="24"/>
          <w:szCs w:val="24"/>
        </w:rPr>
      </w:pPr>
      <w:r w:rsidRPr="00135381">
        <w:rPr>
          <w:rFonts w:ascii="Arial" w:hAnsi="Arial" w:cs="Arial"/>
          <w:sz w:val="24"/>
          <w:szCs w:val="24"/>
        </w:rPr>
        <w:t>they may prevent their partner from seeking medical treatment for the children, particularly when they have physically abused them, heightening the risk of serious injury and even death in the case of babies and infants</w:t>
      </w:r>
    </w:p>
    <w:p w14:paraId="4EBFEC60" w14:textId="0969CA42" w:rsidR="00155FED" w:rsidRPr="00135381" w:rsidRDefault="00155FED" w:rsidP="00760D12">
      <w:pPr>
        <w:pStyle w:val="ListParagraph"/>
        <w:numPr>
          <w:ilvl w:val="0"/>
          <w:numId w:val="13"/>
        </w:numPr>
        <w:spacing w:line="276" w:lineRule="auto"/>
        <w:rPr>
          <w:rFonts w:ascii="Arial" w:hAnsi="Arial" w:cs="Arial"/>
          <w:sz w:val="24"/>
          <w:szCs w:val="24"/>
        </w:rPr>
      </w:pPr>
      <w:r w:rsidRPr="00135381">
        <w:rPr>
          <w:rFonts w:ascii="Arial" w:hAnsi="Arial" w:cs="Arial"/>
          <w:sz w:val="24"/>
          <w:szCs w:val="24"/>
        </w:rPr>
        <w:t>they may hurt children emotionally by verbally abusing them, or damaging their relationships through using them as a tool by coercing them into abusing the other parent</w:t>
      </w:r>
    </w:p>
    <w:p w14:paraId="522488B7" w14:textId="79E113E5" w:rsidR="009F396E" w:rsidRPr="00135381" w:rsidRDefault="00155FED" w:rsidP="00760D12">
      <w:pPr>
        <w:pStyle w:val="ListParagraph"/>
        <w:numPr>
          <w:ilvl w:val="0"/>
          <w:numId w:val="13"/>
        </w:numPr>
        <w:spacing w:line="276" w:lineRule="auto"/>
        <w:rPr>
          <w:rFonts w:ascii="Arial" w:hAnsi="Arial" w:cs="Arial"/>
          <w:sz w:val="24"/>
          <w:szCs w:val="24"/>
        </w:rPr>
      </w:pPr>
      <w:r w:rsidRPr="00135381">
        <w:rPr>
          <w:rFonts w:ascii="Arial" w:hAnsi="Arial" w:cs="Arial"/>
          <w:sz w:val="24"/>
          <w:szCs w:val="24"/>
        </w:rPr>
        <w:t>they may hurt children emotionally by creating an environment in which children live with fear, even if they never see or hear violence or abuse occurring, and which may undermine</w:t>
      </w:r>
      <w:r w:rsidR="00CE1691" w:rsidRPr="00135381">
        <w:rPr>
          <w:rFonts w:ascii="Arial" w:hAnsi="Arial" w:cs="Arial"/>
          <w:sz w:val="24"/>
          <w:szCs w:val="24"/>
        </w:rPr>
        <w:t xml:space="preserve"> </w:t>
      </w:r>
      <w:r w:rsidRPr="00135381">
        <w:rPr>
          <w:rFonts w:ascii="Arial" w:hAnsi="Arial" w:cs="Arial"/>
          <w:sz w:val="24"/>
          <w:szCs w:val="24"/>
        </w:rPr>
        <w:t>the ability of practitioners and service providers to intervene and protect them.</w:t>
      </w:r>
    </w:p>
    <w:p w14:paraId="3E9FAFB5" w14:textId="77777777" w:rsidR="00712FA8" w:rsidRPr="00135381" w:rsidRDefault="00712FA8" w:rsidP="00712FA8">
      <w:pPr>
        <w:pStyle w:val="BodyText"/>
        <w:spacing w:before="4"/>
        <w:rPr>
          <w:sz w:val="20"/>
        </w:rPr>
      </w:pPr>
    </w:p>
    <w:p w14:paraId="0F248B19" w14:textId="77777777" w:rsidR="00712FA8" w:rsidRPr="00135381" w:rsidRDefault="00712FA8" w:rsidP="00712FA8">
      <w:pPr>
        <w:pStyle w:val="Heading1"/>
        <w:spacing w:before="0"/>
        <w:rPr>
          <w:rFonts w:ascii="Arial" w:hAnsi="Arial" w:cs="Arial"/>
          <w:b/>
          <w:bCs/>
        </w:rPr>
      </w:pPr>
      <w:bookmarkStart w:id="15" w:name="_Toc43896296"/>
      <w:bookmarkStart w:id="16" w:name="_Hlk43895200"/>
      <w:r w:rsidRPr="00135381">
        <w:rPr>
          <w:rFonts w:ascii="Arial" w:hAnsi="Arial" w:cs="Arial"/>
          <w:b/>
          <w:bCs/>
        </w:rPr>
        <w:t>How Domestic and Family Violence Impacts on Women</w:t>
      </w:r>
      <w:bookmarkEnd w:id="15"/>
    </w:p>
    <w:bookmarkEnd w:id="16"/>
    <w:p w14:paraId="07F8F77B" w14:textId="77777777" w:rsidR="00712FA8" w:rsidRPr="00135381" w:rsidRDefault="00712FA8" w:rsidP="00386EB3">
      <w:pPr>
        <w:pStyle w:val="BodyText"/>
        <w:spacing w:before="246" w:line="276" w:lineRule="auto"/>
        <w:rPr>
          <w:sz w:val="24"/>
          <w:szCs w:val="24"/>
        </w:rPr>
      </w:pPr>
      <w:r w:rsidRPr="00135381">
        <w:rPr>
          <w:sz w:val="24"/>
          <w:szCs w:val="24"/>
        </w:rPr>
        <w:t>The harms associated with domestic and family violence may be short-term or long lasting and may include:</w:t>
      </w:r>
    </w:p>
    <w:p w14:paraId="753AE267" w14:textId="77777777" w:rsidR="00712FA8" w:rsidRPr="00135381" w:rsidRDefault="00712FA8" w:rsidP="00712FA8">
      <w:pPr>
        <w:pStyle w:val="ListParagraph"/>
        <w:widowControl w:val="0"/>
        <w:numPr>
          <w:ilvl w:val="0"/>
          <w:numId w:val="14"/>
        </w:numPr>
        <w:tabs>
          <w:tab w:val="left" w:pos="705"/>
          <w:tab w:val="left" w:pos="707"/>
        </w:tabs>
        <w:autoSpaceDE w:val="0"/>
        <w:autoSpaceDN w:val="0"/>
        <w:spacing w:before="59" w:after="0" w:line="240" w:lineRule="auto"/>
        <w:ind w:hanging="361"/>
        <w:contextualSpacing w:val="0"/>
        <w:rPr>
          <w:rFonts w:ascii="Arial" w:hAnsi="Arial" w:cs="Arial"/>
          <w:sz w:val="24"/>
          <w:szCs w:val="24"/>
        </w:rPr>
      </w:pPr>
      <w:r w:rsidRPr="00135381">
        <w:rPr>
          <w:rFonts w:ascii="Arial" w:hAnsi="Arial" w:cs="Arial"/>
          <w:sz w:val="24"/>
          <w:szCs w:val="24"/>
        </w:rPr>
        <w:t>shame and</w:t>
      </w:r>
      <w:r w:rsidRPr="00135381">
        <w:rPr>
          <w:rFonts w:ascii="Arial" w:hAnsi="Arial" w:cs="Arial"/>
          <w:spacing w:val="-3"/>
          <w:sz w:val="24"/>
          <w:szCs w:val="24"/>
        </w:rPr>
        <w:t xml:space="preserve"> </w:t>
      </w:r>
      <w:r w:rsidRPr="00135381">
        <w:rPr>
          <w:rFonts w:ascii="Arial" w:hAnsi="Arial" w:cs="Arial"/>
          <w:sz w:val="24"/>
          <w:szCs w:val="24"/>
        </w:rPr>
        <w:t>embarrassment</w:t>
      </w:r>
    </w:p>
    <w:p w14:paraId="6F0C7683" w14:textId="77777777" w:rsidR="00712FA8" w:rsidRPr="00135381" w:rsidRDefault="00712FA8" w:rsidP="00712FA8">
      <w:pPr>
        <w:pStyle w:val="ListParagraph"/>
        <w:widowControl w:val="0"/>
        <w:numPr>
          <w:ilvl w:val="0"/>
          <w:numId w:val="14"/>
        </w:numPr>
        <w:tabs>
          <w:tab w:val="left" w:pos="705"/>
          <w:tab w:val="left" w:pos="707"/>
        </w:tabs>
        <w:autoSpaceDE w:val="0"/>
        <w:autoSpaceDN w:val="0"/>
        <w:spacing w:before="97" w:after="0" w:line="240" w:lineRule="auto"/>
        <w:ind w:hanging="361"/>
        <w:contextualSpacing w:val="0"/>
        <w:rPr>
          <w:rFonts w:ascii="Arial" w:hAnsi="Arial" w:cs="Arial"/>
          <w:sz w:val="24"/>
          <w:szCs w:val="24"/>
        </w:rPr>
      </w:pPr>
      <w:r w:rsidRPr="00135381">
        <w:rPr>
          <w:rFonts w:ascii="Arial" w:hAnsi="Arial" w:cs="Arial"/>
          <w:sz w:val="24"/>
          <w:szCs w:val="24"/>
        </w:rPr>
        <w:t>anxiety</w:t>
      </w:r>
    </w:p>
    <w:p w14:paraId="4C2B6B69" w14:textId="77777777" w:rsidR="00712FA8" w:rsidRPr="00135381" w:rsidRDefault="00712FA8" w:rsidP="00712FA8">
      <w:pPr>
        <w:pStyle w:val="ListParagraph"/>
        <w:widowControl w:val="0"/>
        <w:numPr>
          <w:ilvl w:val="0"/>
          <w:numId w:val="14"/>
        </w:numPr>
        <w:tabs>
          <w:tab w:val="left" w:pos="705"/>
          <w:tab w:val="left" w:pos="707"/>
        </w:tabs>
        <w:autoSpaceDE w:val="0"/>
        <w:autoSpaceDN w:val="0"/>
        <w:spacing w:before="100" w:after="0" w:line="240" w:lineRule="auto"/>
        <w:ind w:hanging="361"/>
        <w:contextualSpacing w:val="0"/>
        <w:rPr>
          <w:rFonts w:ascii="Arial" w:hAnsi="Arial" w:cs="Arial"/>
          <w:sz w:val="24"/>
          <w:szCs w:val="24"/>
        </w:rPr>
      </w:pPr>
      <w:r w:rsidRPr="00135381">
        <w:rPr>
          <w:rFonts w:ascii="Arial" w:hAnsi="Arial" w:cs="Arial"/>
          <w:sz w:val="24"/>
          <w:szCs w:val="24"/>
        </w:rPr>
        <w:t>depression and other emotional</w:t>
      </w:r>
      <w:r w:rsidRPr="00135381">
        <w:rPr>
          <w:rFonts w:ascii="Arial" w:hAnsi="Arial" w:cs="Arial"/>
          <w:spacing w:val="-1"/>
          <w:sz w:val="24"/>
          <w:szCs w:val="24"/>
        </w:rPr>
        <w:t xml:space="preserve"> </w:t>
      </w:r>
      <w:r w:rsidRPr="00135381">
        <w:rPr>
          <w:rFonts w:ascii="Arial" w:hAnsi="Arial" w:cs="Arial"/>
          <w:sz w:val="24"/>
          <w:szCs w:val="24"/>
        </w:rPr>
        <w:t>distress</w:t>
      </w:r>
    </w:p>
    <w:p w14:paraId="38C483AC" w14:textId="77777777" w:rsidR="00712FA8" w:rsidRPr="00135381" w:rsidRDefault="00712FA8" w:rsidP="00712FA8">
      <w:pPr>
        <w:pStyle w:val="ListParagraph"/>
        <w:widowControl w:val="0"/>
        <w:numPr>
          <w:ilvl w:val="0"/>
          <w:numId w:val="14"/>
        </w:numPr>
        <w:tabs>
          <w:tab w:val="left" w:pos="705"/>
          <w:tab w:val="left" w:pos="707"/>
        </w:tabs>
        <w:autoSpaceDE w:val="0"/>
        <w:autoSpaceDN w:val="0"/>
        <w:spacing w:before="98" w:after="0" w:line="240" w:lineRule="auto"/>
        <w:ind w:hanging="361"/>
        <w:contextualSpacing w:val="0"/>
        <w:rPr>
          <w:rFonts w:ascii="Arial" w:hAnsi="Arial" w:cs="Arial"/>
          <w:sz w:val="24"/>
          <w:szCs w:val="24"/>
        </w:rPr>
      </w:pPr>
      <w:r w:rsidRPr="00135381">
        <w:rPr>
          <w:rFonts w:ascii="Arial" w:hAnsi="Arial" w:cs="Arial"/>
          <w:sz w:val="24"/>
          <w:szCs w:val="24"/>
        </w:rPr>
        <w:t>suicide</w:t>
      </w:r>
      <w:r w:rsidRPr="00135381">
        <w:rPr>
          <w:rFonts w:ascii="Arial" w:hAnsi="Arial" w:cs="Arial"/>
          <w:spacing w:val="-1"/>
          <w:sz w:val="24"/>
          <w:szCs w:val="24"/>
        </w:rPr>
        <w:t xml:space="preserve"> </w:t>
      </w:r>
      <w:r w:rsidRPr="00135381">
        <w:rPr>
          <w:rFonts w:ascii="Arial" w:hAnsi="Arial" w:cs="Arial"/>
          <w:sz w:val="24"/>
          <w:szCs w:val="24"/>
        </w:rPr>
        <w:t>attempts</w:t>
      </w:r>
    </w:p>
    <w:p w14:paraId="65FC1FDE" w14:textId="77777777" w:rsidR="00712FA8" w:rsidRPr="00135381" w:rsidRDefault="00712FA8" w:rsidP="00712FA8">
      <w:pPr>
        <w:pStyle w:val="ListParagraph"/>
        <w:widowControl w:val="0"/>
        <w:numPr>
          <w:ilvl w:val="0"/>
          <w:numId w:val="14"/>
        </w:numPr>
        <w:tabs>
          <w:tab w:val="left" w:pos="705"/>
          <w:tab w:val="left" w:pos="707"/>
        </w:tabs>
        <w:autoSpaceDE w:val="0"/>
        <w:autoSpaceDN w:val="0"/>
        <w:spacing w:before="97" w:after="0" w:line="240" w:lineRule="auto"/>
        <w:ind w:hanging="361"/>
        <w:contextualSpacing w:val="0"/>
        <w:rPr>
          <w:rFonts w:ascii="Arial" w:hAnsi="Arial" w:cs="Arial"/>
          <w:sz w:val="24"/>
          <w:szCs w:val="24"/>
        </w:rPr>
      </w:pPr>
      <w:r w:rsidRPr="00135381">
        <w:rPr>
          <w:rFonts w:ascii="Arial" w:hAnsi="Arial" w:cs="Arial"/>
          <w:sz w:val="24"/>
          <w:szCs w:val="24"/>
        </w:rPr>
        <w:t>alcohol and drug</w:t>
      </w:r>
      <w:r w:rsidRPr="00135381">
        <w:rPr>
          <w:rFonts w:ascii="Arial" w:hAnsi="Arial" w:cs="Arial"/>
          <w:spacing w:val="-2"/>
          <w:sz w:val="24"/>
          <w:szCs w:val="24"/>
        </w:rPr>
        <w:t xml:space="preserve"> </w:t>
      </w:r>
      <w:r w:rsidRPr="00135381">
        <w:rPr>
          <w:rFonts w:ascii="Arial" w:hAnsi="Arial" w:cs="Arial"/>
          <w:sz w:val="24"/>
          <w:szCs w:val="24"/>
        </w:rPr>
        <w:t>abuse</w:t>
      </w:r>
    </w:p>
    <w:p w14:paraId="145F854E" w14:textId="77777777" w:rsidR="00712FA8" w:rsidRPr="00135381" w:rsidRDefault="00712FA8" w:rsidP="00712FA8">
      <w:pPr>
        <w:pStyle w:val="ListParagraph"/>
        <w:widowControl w:val="0"/>
        <w:numPr>
          <w:ilvl w:val="0"/>
          <w:numId w:val="14"/>
        </w:numPr>
        <w:tabs>
          <w:tab w:val="left" w:pos="705"/>
          <w:tab w:val="left" w:pos="707"/>
        </w:tabs>
        <w:autoSpaceDE w:val="0"/>
        <w:autoSpaceDN w:val="0"/>
        <w:spacing w:before="98" w:after="0" w:line="240" w:lineRule="auto"/>
        <w:ind w:hanging="361"/>
        <w:contextualSpacing w:val="0"/>
        <w:rPr>
          <w:rFonts w:ascii="Arial" w:hAnsi="Arial" w:cs="Arial"/>
          <w:sz w:val="24"/>
          <w:szCs w:val="24"/>
        </w:rPr>
      </w:pPr>
      <w:r w:rsidRPr="00135381">
        <w:rPr>
          <w:rFonts w:ascii="Arial" w:hAnsi="Arial" w:cs="Arial"/>
          <w:sz w:val="24"/>
          <w:szCs w:val="24"/>
        </w:rPr>
        <w:lastRenderedPageBreak/>
        <w:t>eating</w:t>
      </w:r>
      <w:r w:rsidRPr="00135381">
        <w:rPr>
          <w:rFonts w:ascii="Arial" w:hAnsi="Arial" w:cs="Arial"/>
          <w:spacing w:val="-1"/>
          <w:sz w:val="24"/>
          <w:szCs w:val="24"/>
        </w:rPr>
        <w:t xml:space="preserve"> </w:t>
      </w:r>
      <w:r w:rsidRPr="00135381">
        <w:rPr>
          <w:rFonts w:ascii="Arial" w:hAnsi="Arial" w:cs="Arial"/>
          <w:sz w:val="24"/>
          <w:szCs w:val="24"/>
        </w:rPr>
        <w:t>disorders</w:t>
      </w:r>
    </w:p>
    <w:p w14:paraId="2F89CC44" w14:textId="77777777" w:rsidR="00712FA8" w:rsidRPr="00135381" w:rsidRDefault="00712FA8" w:rsidP="00712FA8">
      <w:pPr>
        <w:pStyle w:val="ListParagraph"/>
        <w:widowControl w:val="0"/>
        <w:numPr>
          <w:ilvl w:val="0"/>
          <w:numId w:val="14"/>
        </w:numPr>
        <w:tabs>
          <w:tab w:val="left" w:pos="705"/>
          <w:tab w:val="left" w:pos="707"/>
        </w:tabs>
        <w:autoSpaceDE w:val="0"/>
        <w:autoSpaceDN w:val="0"/>
        <w:spacing w:before="99" w:after="0" w:line="240" w:lineRule="auto"/>
        <w:ind w:hanging="361"/>
        <w:contextualSpacing w:val="0"/>
        <w:rPr>
          <w:rFonts w:ascii="Arial" w:hAnsi="Arial" w:cs="Arial"/>
          <w:sz w:val="24"/>
          <w:szCs w:val="24"/>
        </w:rPr>
      </w:pPr>
      <w:r w:rsidRPr="00135381">
        <w:rPr>
          <w:rFonts w:ascii="Arial" w:hAnsi="Arial" w:cs="Arial"/>
          <w:sz w:val="24"/>
          <w:szCs w:val="24"/>
        </w:rPr>
        <w:t>sleep</w:t>
      </w:r>
      <w:r w:rsidRPr="00135381">
        <w:rPr>
          <w:rFonts w:ascii="Arial" w:hAnsi="Arial" w:cs="Arial"/>
          <w:spacing w:val="-1"/>
          <w:sz w:val="24"/>
          <w:szCs w:val="24"/>
        </w:rPr>
        <w:t xml:space="preserve"> </w:t>
      </w:r>
      <w:r w:rsidRPr="00135381">
        <w:rPr>
          <w:rFonts w:ascii="Arial" w:hAnsi="Arial" w:cs="Arial"/>
          <w:sz w:val="24"/>
          <w:szCs w:val="24"/>
        </w:rPr>
        <w:t>disturbances</w:t>
      </w:r>
    </w:p>
    <w:p w14:paraId="546E18C1" w14:textId="77777777" w:rsidR="00712FA8" w:rsidRPr="00135381" w:rsidRDefault="00712FA8" w:rsidP="00712FA8">
      <w:pPr>
        <w:pStyle w:val="ListParagraph"/>
        <w:widowControl w:val="0"/>
        <w:numPr>
          <w:ilvl w:val="0"/>
          <w:numId w:val="14"/>
        </w:numPr>
        <w:tabs>
          <w:tab w:val="left" w:pos="705"/>
          <w:tab w:val="left" w:pos="707"/>
        </w:tabs>
        <w:autoSpaceDE w:val="0"/>
        <w:autoSpaceDN w:val="0"/>
        <w:spacing w:before="98" w:after="0" w:line="240" w:lineRule="auto"/>
        <w:ind w:hanging="361"/>
        <w:contextualSpacing w:val="0"/>
        <w:rPr>
          <w:rFonts w:ascii="Arial" w:hAnsi="Arial" w:cs="Arial"/>
          <w:sz w:val="24"/>
          <w:szCs w:val="24"/>
        </w:rPr>
      </w:pPr>
      <w:r w:rsidRPr="00135381">
        <w:rPr>
          <w:rFonts w:ascii="Arial" w:hAnsi="Arial" w:cs="Arial"/>
          <w:sz w:val="24"/>
          <w:szCs w:val="24"/>
        </w:rPr>
        <w:t>reduced coping and problem solving</w:t>
      </w:r>
      <w:r w:rsidRPr="00135381">
        <w:rPr>
          <w:rFonts w:ascii="Arial" w:hAnsi="Arial" w:cs="Arial"/>
          <w:spacing w:val="4"/>
          <w:sz w:val="24"/>
          <w:szCs w:val="24"/>
        </w:rPr>
        <w:t xml:space="preserve"> </w:t>
      </w:r>
      <w:r w:rsidRPr="00135381">
        <w:rPr>
          <w:rFonts w:ascii="Arial" w:hAnsi="Arial" w:cs="Arial"/>
          <w:sz w:val="24"/>
          <w:szCs w:val="24"/>
        </w:rPr>
        <w:t>skills</w:t>
      </w:r>
    </w:p>
    <w:p w14:paraId="1EB88BF7" w14:textId="77777777" w:rsidR="00712FA8" w:rsidRPr="00135381" w:rsidRDefault="00712FA8" w:rsidP="00712FA8">
      <w:pPr>
        <w:pStyle w:val="ListParagraph"/>
        <w:widowControl w:val="0"/>
        <w:numPr>
          <w:ilvl w:val="0"/>
          <w:numId w:val="14"/>
        </w:numPr>
        <w:tabs>
          <w:tab w:val="left" w:pos="705"/>
          <w:tab w:val="left" w:pos="707"/>
        </w:tabs>
        <w:autoSpaceDE w:val="0"/>
        <w:autoSpaceDN w:val="0"/>
        <w:spacing w:before="97" w:after="0" w:line="240" w:lineRule="auto"/>
        <w:ind w:hanging="361"/>
        <w:contextualSpacing w:val="0"/>
        <w:rPr>
          <w:rFonts w:ascii="Arial" w:hAnsi="Arial" w:cs="Arial"/>
          <w:sz w:val="24"/>
          <w:szCs w:val="24"/>
        </w:rPr>
      </w:pPr>
      <w:r w:rsidRPr="00135381">
        <w:rPr>
          <w:rFonts w:ascii="Arial" w:hAnsi="Arial" w:cs="Arial"/>
          <w:sz w:val="24"/>
          <w:szCs w:val="24"/>
        </w:rPr>
        <w:t>reduced decision-making</w:t>
      </w:r>
      <w:r w:rsidRPr="00135381">
        <w:rPr>
          <w:rFonts w:ascii="Arial" w:hAnsi="Arial" w:cs="Arial"/>
          <w:spacing w:val="1"/>
          <w:sz w:val="24"/>
          <w:szCs w:val="24"/>
        </w:rPr>
        <w:t xml:space="preserve"> </w:t>
      </w:r>
      <w:r w:rsidRPr="00135381">
        <w:rPr>
          <w:rFonts w:ascii="Arial" w:hAnsi="Arial" w:cs="Arial"/>
          <w:sz w:val="24"/>
          <w:szCs w:val="24"/>
        </w:rPr>
        <w:t>skills</w:t>
      </w:r>
    </w:p>
    <w:p w14:paraId="28DE5321" w14:textId="77777777" w:rsidR="00712FA8" w:rsidRPr="00135381" w:rsidRDefault="00712FA8" w:rsidP="00712FA8">
      <w:pPr>
        <w:pStyle w:val="ListParagraph"/>
        <w:widowControl w:val="0"/>
        <w:numPr>
          <w:ilvl w:val="0"/>
          <w:numId w:val="14"/>
        </w:numPr>
        <w:tabs>
          <w:tab w:val="left" w:pos="705"/>
          <w:tab w:val="left" w:pos="707"/>
        </w:tabs>
        <w:autoSpaceDE w:val="0"/>
        <w:autoSpaceDN w:val="0"/>
        <w:spacing w:before="98" w:after="0" w:line="240" w:lineRule="auto"/>
        <w:ind w:hanging="361"/>
        <w:contextualSpacing w:val="0"/>
        <w:rPr>
          <w:rFonts w:ascii="Arial" w:hAnsi="Arial" w:cs="Arial"/>
          <w:sz w:val="24"/>
          <w:szCs w:val="24"/>
        </w:rPr>
      </w:pPr>
      <w:r w:rsidRPr="00135381">
        <w:rPr>
          <w:rFonts w:ascii="Arial" w:hAnsi="Arial" w:cs="Arial"/>
          <w:sz w:val="24"/>
          <w:szCs w:val="24"/>
        </w:rPr>
        <w:t>chronic disorganisation</w:t>
      </w:r>
    </w:p>
    <w:p w14:paraId="7427EF01" w14:textId="77777777" w:rsidR="00712FA8" w:rsidRPr="00135381" w:rsidRDefault="00712FA8" w:rsidP="00712FA8">
      <w:pPr>
        <w:pStyle w:val="ListParagraph"/>
        <w:widowControl w:val="0"/>
        <w:numPr>
          <w:ilvl w:val="0"/>
          <w:numId w:val="14"/>
        </w:numPr>
        <w:tabs>
          <w:tab w:val="left" w:pos="705"/>
          <w:tab w:val="left" w:pos="707"/>
        </w:tabs>
        <w:autoSpaceDE w:val="0"/>
        <w:autoSpaceDN w:val="0"/>
        <w:spacing w:before="97" w:after="0" w:line="240" w:lineRule="auto"/>
        <w:ind w:hanging="361"/>
        <w:contextualSpacing w:val="0"/>
        <w:rPr>
          <w:rFonts w:ascii="Arial" w:hAnsi="Arial" w:cs="Arial"/>
          <w:sz w:val="24"/>
          <w:szCs w:val="24"/>
        </w:rPr>
      </w:pPr>
      <w:r w:rsidRPr="00135381">
        <w:rPr>
          <w:rFonts w:ascii="Arial" w:hAnsi="Arial" w:cs="Arial"/>
          <w:sz w:val="24"/>
          <w:szCs w:val="24"/>
        </w:rPr>
        <w:t>loss of self-esteem and</w:t>
      </w:r>
      <w:r w:rsidRPr="00135381">
        <w:rPr>
          <w:rFonts w:ascii="Arial" w:hAnsi="Arial" w:cs="Arial"/>
          <w:spacing w:val="2"/>
          <w:sz w:val="24"/>
          <w:szCs w:val="24"/>
        </w:rPr>
        <w:t xml:space="preserve"> </w:t>
      </w:r>
      <w:r w:rsidRPr="00135381">
        <w:rPr>
          <w:rFonts w:ascii="Arial" w:hAnsi="Arial" w:cs="Arial"/>
          <w:sz w:val="24"/>
          <w:szCs w:val="24"/>
        </w:rPr>
        <w:t>confidence</w:t>
      </w:r>
    </w:p>
    <w:p w14:paraId="3B08E749" w14:textId="77777777" w:rsidR="00712FA8" w:rsidRPr="00135381" w:rsidRDefault="00712FA8" w:rsidP="00712FA8">
      <w:pPr>
        <w:pStyle w:val="ListParagraph"/>
        <w:widowControl w:val="0"/>
        <w:numPr>
          <w:ilvl w:val="0"/>
          <w:numId w:val="14"/>
        </w:numPr>
        <w:tabs>
          <w:tab w:val="left" w:pos="705"/>
          <w:tab w:val="left" w:pos="707"/>
        </w:tabs>
        <w:autoSpaceDE w:val="0"/>
        <w:autoSpaceDN w:val="0"/>
        <w:spacing w:before="100" w:after="0" w:line="240" w:lineRule="auto"/>
        <w:ind w:hanging="361"/>
        <w:contextualSpacing w:val="0"/>
        <w:rPr>
          <w:rFonts w:ascii="Arial" w:hAnsi="Arial" w:cs="Arial"/>
          <w:sz w:val="24"/>
          <w:szCs w:val="24"/>
        </w:rPr>
      </w:pPr>
      <w:r w:rsidRPr="00135381">
        <w:rPr>
          <w:rFonts w:ascii="Arial" w:hAnsi="Arial" w:cs="Arial"/>
          <w:sz w:val="24"/>
          <w:szCs w:val="24"/>
        </w:rPr>
        <w:t>fear of starting new</w:t>
      </w:r>
      <w:r w:rsidRPr="00135381">
        <w:rPr>
          <w:rFonts w:ascii="Arial" w:hAnsi="Arial" w:cs="Arial"/>
          <w:spacing w:val="-2"/>
          <w:sz w:val="24"/>
          <w:szCs w:val="24"/>
        </w:rPr>
        <w:t xml:space="preserve"> </w:t>
      </w:r>
      <w:r w:rsidRPr="00135381">
        <w:rPr>
          <w:rFonts w:ascii="Arial" w:hAnsi="Arial" w:cs="Arial"/>
          <w:sz w:val="24"/>
          <w:szCs w:val="24"/>
        </w:rPr>
        <w:t>relationships</w:t>
      </w:r>
    </w:p>
    <w:p w14:paraId="5F9DA0FA" w14:textId="77777777" w:rsidR="00712FA8" w:rsidRPr="00135381" w:rsidRDefault="00712FA8" w:rsidP="00712FA8">
      <w:pPr>
        <w:pStyle w:val="ListParagraph"/>
        <w:widowControl w:val="0"/>
        <w:numPr>
          <w:ilvl w:val="0"/>
          <w:numId w:val="14"/>
        </w:numPr>
        <w:tabs>
          <w:tab w:val="left" w:pos="705"/>
          <w:tab w:val="left" w:pos="707"/>
        </w:tabs>
        <w:autoSpaceDE w:val="0"/>
        <w:autoSpaceDN w:val="0"/>
        <w:spacing w:before="97" w:after="0" w:line="240" w:lineRule="auto"/>
        <w:ind w:hanging="361"/>
        <w:contextualSpacing w:val="0"/>
        <w:rPr>
          <w:rFonts w:ascii="Arial" w:hAnsi="Arial" w:cs="Arial"/>
          <w:sz w:val="24"/>
          <w:szCs w:val="24"/>
        </w:rPr>
      </w:pPr>
      <w:r w:rsidRPr="00135381">
        <w:rPr>
          <w:rFonts w:ascii="Arial" w:hAnsi="Arial" w:cs="Arial"/>
          <w:sz w:val="24"/>
          <w:szCs w:val="24"/>
        </w:rPr>
        <w:t>acute and/or chronic</w:t>
      </w:r>
      <w:r w:rsidRPr="00135381">
        <w:rPr>
          <w:rFonts w:ascii="Arial" w:hAnsi="Arial" w:cs="Arial"/>
          <w:spacing w:val="-3"/>
          <w:sz w:val="24"/>
          <w:szCs w:val="24"/>
        </w:rPr>
        <w:t xml:space="preserve"> </w:t>
      </w:r>
      <w:r w:rsidRPr="00135381">
        <w:rPr>
          <w:rFonts w:ascii="Arial" w:hAnsi="Arial" w:cs="Arial"/>
          <w:sz w:val="24"/>
          <w:szCs w:val="24"/>
        </w:rPr>
        <w:t>fear</w:t>
      </w:r>
    </w:p>
    <w:p w14:paraId="3D357F45" w14:textId="77777777" w:rsidR="00712FA8" w:rsidRPr="00135381" w:rsidRDefault="00712FA8" w:rsidP="00712FA8">
      <w:pPr>
        <w:pStyle w:val="ListParagraph"/>
        <w:widowControl w:val="0"/>
        <w:numPr>
          <w:ilvl w:val="0"/>
          <w:numId w:val="14"/>
        </w:numPr>
        <w:tabs>
          <w:tab w:val="left" w:pos="705"/>
          <w:tab w:val="left" w:pos="707"/>
        </w:tabs>
        <w:autoSpaceDE w:val="0"/>
        <w:autoSpaceDN w:val="0"/>
        <w:spacing w:before="98" w:after="0" w:line="240" w:lineRule="auto"/>
        <w:ind w:hanging="361"/>
        <w:contextualSpacing w:val="0"/>
        <w:rPr>
          <w:rFonts w:ascii="Arial" w:hAnsi="Arial" w:cs="Arial"/>
          <w:sz w:val="24"/>
          <w:szCs w:val="24"/>
        </w:rPr>
      </w:pPr>
      <w:r w:rsidRPr="00135381">
        <w:rPr>
          <w:rFonts w:ascii="Arial" w:hAnsi="Arial" w:cs="Arial"/>
          <w:sz w:val="24"/>
          <w:szCs w:val="24"/>
        </w:rPr>
        <w:t>learned helplessness,</w:t>
      </w:r>
      <w:r w:rsidRPr="00135381">
        <w:rPr>
          <w:rFonts w:ascii="Arial" w:hAnsi="Arial" w:cs="Arial"/>
          <w:spacing w:val="-1"/>
          <w:sz w:val="24"/>
          <w:szCs w:val="24"/>
        </w:rPr>
        <w:t xml:space="preserve"> </w:t>
      </w:r>
      <w:r w:rsidRPr="00135381">
        <w:rPr>
          <w:rFonts w:ascii="Arial" w:hAnsi="Arial" w:cs="Arial"/>
          <w:sz w:val="24"/>
          <w:szCs w:val="24"/>
        </w:rPr>
        <w:t>and</w:t>
      </w:r>
    </w:p>
    <w:p w14:paraId="48605BD9" w14:textId="77777777" w:rsidR="00712FA8" w:rsidRPr="00135381" w:rsidRDefault="00712FA8" w:rsidP="00712FA8">
      <w:pPr>
        <w:pStyle w:val="ListParagraph"/>
        <w:widowControl w:val="0"/>
        <w:numPr>
          <w:ilvl w:val="0"/>
          <w:numId w:val="14"/>
        </w:numPr>
        <w:tabs>
          <w:tab w:val="left" w:pos="705"/>
          <w:tab w:val="left" w:pos="707"/>
        </w:tabs>
        <w:autoSpaceDE w:val="0"/>
        <w:autoSpaceDN w:val="0"/>
        <w:spacing w:before="98" w:after="0" w:line="240" w:lineRule="auto"/>
        <w:ind w:hanging="361"/>
        <w:contextualSpacing w:val="0"/>
        <w:rPr>
          <w:rFonts w:ascii="Arial" w:hAnsi="Arial" w:cs="Arial"/>
          <w:sz w:val="24"/>
          <w:szCs w:val="24"/>
        </w:rPr>
      </w:pPr>
      <w:r w:rsidRPr="00135381">
        <w:rPr>
          <w:rFonts w:ascii="Arial" w:hAnsi="Arial" w:cs="Arial"/>
          <w:sz w:val="24"/>
          <w:szCs w:val="24"/>
        </w:rPr>
        <w:t>loss of</w:t>
      </w:r>
      <w:r w:rsidRPr="00135381">
        <w:rPr>
          <w:rFonts w:ascii="Arial" w:hAnsi="Arial" w:cs="Arial"/>
          <w:spacing w:val="1"/>
          <w:sz w:val="24"/>
          <w:szCs w:val="24"/>
        </w:rPr>
        <w:t xml:space="preserve"> </w:t>
      </w:r>
      <w:r w:rsidRPr="00135381">
        <w:rPr>
          <w:rFonts w:ascii="Arial" w:hAnsi="Arial" w:cs="Arial"/>
          <w:sz w:val="24"/>
          <w:szCs w:val="24"/>
        </w:rPr>
        <w:t>hope.</w:t>
      </w:r>
    </w:p>
    <w:p w14:paraId="33B06F3F" w14:textId="77777777" w:rsidR="00712FA8" w:rsidRPr="00135381" w:rsidRDefault="00712FA8" w:rsidP="00712FA8">
      <w:pPr>
        <w:pStyle w:val="BodyText"/>
        <w:spacing w:before="1"/>
        <w:rPr>
          <w:sz w:val="28"/>
          <w:szCs w:val="24"/>
        </w:rPr>
      </w:pPr>
    </w:p>
    <w:p w14:paraId="12A88E72" w14:textId="16D4742D" w:rsidR="00712FA8" w:rsidRPr="00135381" w:rsidRDefault="00712FA8" w:rsidP="00760D12">
      <w:pPr>
        <w:pStyle w:val="BodyText"/>
        <w:spacing w:line="276" w:lineRule="auto"/>
        <w:ind w:right="172"/>
        <w:jc w:val="both"/>
        <w:rPr>
          <w:sz w:val="24"/>
          <w:szCs w:val="24"/>
        </w:rPr>
      </w:pPr>
      <w:r w:rsidRPr="00135381">
        <w:rPr>
          <w:sz w:val="24"/>
          <w:szCs w:val="24"/>
        </w:rPr>
        <w:t xml:space="preserve">A common question is ‘why doesn’t she leave’? The answer is complex but common factors include victims fearing for their lives or that of their children if they leave following threats from their partner, as well as having little, or no, social support, money or access to alternative housing. There is the hope that the perpetrator may change their behaviour and often a reluctance to remove children from their home and concern about losing their children in a custody battle (Queensland Government, 2017a). Rarely is the question asked as to ‘why doesn’t he leave’ despite the fact that generally it is the male who is perpetrating domestic and family violence.  </w:t>
      </w:r>
    </w:p>
    <w:p w14:paraId="6F79A46F" w14:textId="77777777" w:rsidR="00CA2A4A" w:rsidRPr="00135381" w:rsidRDefault="00CA2A4A" w:rsidP="00760D12">
      <w:pPr>
        <w:pStyle w:val="BodyText"/>
        <w:spacing w:line="276" w:lineRule="auto"/>
        <w:ind w:left="139" w:right="172"/>
        <w:jc w:val="both"/>
        <w:rPr>
          <w:sz w:val="24"/>
          <w:szCs w:val="24"/>
        </w:rPr>
      </w:pPr>
    </w:p>
    <w:p w14:paraId="2C938624" w14:textId="4BD69B0C" w:rsidR="00CA2A4A" w:rsidRPr="00135381" w:rsidRDefault="00CA2A4A" w:rsidP="00760D12">
      <w:pPr>
        <w:pStyle w:val="BodyText"/>
        <w:spacing w:line="276" w:lineRule="auto"/>
        <w:ind w:right="169"/>
        <w:jc w:val="both"/>
        <w:rPr>
          <w:sz w:val="24"/>
          <w:szCs w:val="24"/>
        </w:rPr>
      </w:pPr>
      <w:r w:rsidRPr="00135381">
        <w:rPr>
          <w:sz w:val="24"/>
          <w:szCs w:val="24"/>
        </w:rPr>
        <w:t>While</w:t>
      </w:r>
      <w:r w:rsidRPr="00135381">
        <w:rPr>
          <w:spacing w:val="-9"/>
          <w:sz w:val="24"/>
          <w:szCs w:val="24"/>
        </w:rPr>
        <w:t xml:space="preserve"> </w:t>
      </w:r>
      <w:r w:rsidRPr="00135381">
        <w:rPr>
          <w:sz w:val="24"/>
          <w:szCs w:val="24"/>
        </w:rPr>
        <w:t>many</w:t>
      </w:r>
      <w:r w:rsidRPr="00135381">
        <w:rPr>
          <w:spacing w:val="-10"/>
          <w:sz w:val="24"/>
          <w:szCs w:val="24"/>
        </w:rPr>
        <w:t xml:space="preserve"> </w:t>
      </w:r>
      <w:r w:rsidRPr="00135381">
        <w:rPr>
          <w:sz w:val="24"/>
          <w:szCs w:val="24"/>
        </w:rPr>
        <w:t>women</w:t>
      </w:r>
      <w:r w:rsidRPr="00135381">
        <w:rPr>
          <w:spacing w:val="-13"/>
          <w:sz w:val="24"/>
          <w:szCs w:val="24"/>
        </w:rPr>
        <w:t xml:space="preserve"> </w:t>
      </w:r>
      <w:r w:rsidRPr="00135381">
        <w:rPr>
          <w:sz w:val="24"/>
          <w:szCs w:val="24"/>
        </w:rPr>
        <w:t>go</w:t>
      </w:r>
      <w:r w:rsidRPr="00135381">
        <w:rPr>
          <w:spacing w:val="-10"/>
          <w:sz w:val="24"/>
          <w:szCs w:val="24"/>
        </w:rPr>
        <w:t xml:space="preserve"> </w:t>
      </w:r>
      <w:r w:rsidRPr="00135381">
        <w:rPr>
          <w:sz w:val="24"/>
          <w:szCs w:val="24"/>
        </w:rPr>
        <w:t>to</w:t>
      </w:r>
      <w:r w:rsidRPr="00135381">
        <w:rPr>
          <w:spacing w:val="-13"/>
          <w:sz w:val="24"/>
          <w:szCs w:val="24"/>
        </w:rPr>
        <w:t xml:space="preserve"> </w:t>
      </w:r>
      <w:r w:rsidRPr="00135381">
        <w:rPr>
          <w:sz w:val="24"/>
          <w:szCs w:val="24"/>
        </w:rPr>
        <w:t>great</w:t>
      </w:r>
      <w:r w:rsidRPr="00135381">
        <w:rPr>
          <w:spacing w:val="-8"/>
          <w:sz w:val="24"/>
          <w:szCs w:val="24"/>
        </w:rPr>
        <w:t xml:space="preserve"> </w:t>
      </w:r>
      <w:r w:rsidRPr="00135381">
        <w:rPr>
          <w:sz w:val="24"/>
          <w:szCs w:val="24"/>
        </w:rPr>
        <w:t>lengths</w:t>
      </w:r>
      <w:r w:rsidRPr="00135381">
        <w:rPr>
          <w:spacing w:val="-12"/>
          <w:sz w:val="24"/>
          <w:szCs w:val="24"/>
        </w:rPr>
        <w:t xml:space="preserve"> </w:t>
      </w:r>
      <w:r w:rsidRPr="00135381">
        <w:rPr>
          <w:sz w:val="24"/>
          <w:szCs w:val="24"/>
        </w:rPr>
        <w:t>to</w:t>
      </w:r>
      <w:r w:rsidRPr="00135381">
        <w:rPr>
          <w:spacing w:val="-10"/>
          <w:sz w:val="24"/>
          <w:szCs w:val="24"/>
        </w:rPr>
        <w:t xml:space="preserve"> </w:t>
      </w:r>
      <w:r w:rsidRPr="00135381">
        <w:rPr>
          <w:sz w:val="24"/>
          <w:szCs w:val="24"/>
        </w:rPr>
        <w:t>counteract</w:t>
      </w:r>
      <w:r w:rsidRPr="00135381">
        <w:rPr>
          <w:spacing w:val="-9"/>
          <w:sz w:val="24"/>
          <w:szCs w:val="24"/>
        </w:rPr>
        <w:t xml:space="preserve"> </w:t>
      </w:r>
      <w:r w:rsidRPr="00135381">
        <w:rPr>
          <w:sz w:val="24"/>
          <w:szCs w:val="24"/>
        </w:rPr>
        <w:t>the</w:t>
      </w:r>
      <w:r w:rsidRPr="00135381">
        <w:rPr>
          <w:spacing w:val="-10"/>
          <w:sz w:val="24"/>
          <w:szCs w:val="24"/>
        </w:rPr>
        <w:t xml:space="preserve"> </w:t>
      </w:r>
      <w:r w:rsidRPr="00135381">
        <w:rPr>
          <w:sz w:val="24"/>
          <w:szCs w:val="24"/>
        </w:rPr>
        <w:t>effect</w:t>
      </w:r>
      <w:r w:rsidRPr="00135381">
        <w:rPr>
          <w:spacing w:val="-8"/>
          <w:sz w:val="24"/>
          <w:szCs w:val="24"/>
        </w:rPr>
        <w:t xml:space="preserve"> </w:t>
      </w:r>
      <w:r w:rsidRPr="00135381">
        <w:rPr>
          <w:sz w:val="24"/>
          <w:szCs w:val="24"/>
        </w:rPr>
        <w:t>of</w:t>
      </w:r>
      <w:r w:rsidRPr="00135381">
        <w:rPr>
          <w:spacing w:val="-6"/>
          <w:sz w:val="24"/>
          <w:szCs w:val="24"/>
        </w:rPr>
        <w:t xml:space="preserve"> </w:t>
      </w:r>
      <w:r w:rsidRPr="00135381">
        <w:rPr>
          <w:sz w:val="24"/>
          <w:szCs w:val="24"/>
        </w:rPr>
        <w:t>abuse</w:t>
      </w:r>
      <w:r w:rsidRPr="00135381">
        <w:rPr>
          <w:spacing w:val="-11"/>
          <w:sz w:val="24"/>
          <w:szCs w:val="24"/>
        </w:rPr>
        <w:t xml:space="preserve"> </w:t>
      </w:r>
      <w:r w:rsidRPr="00135381">
        <w:rPr>
          <w:sz w:val="24"/>
          <w:szCs w:val="24"/>
        </w:rPr>
        <w:t>on</w:t>
      </w:r>
      <w:r w:rsidRPr="00135381">
        <w:rPr>
          <w:spacing w:val="-10"/>
          <w:sz w:val="24"/>
          <w:szCs w:val="24"/>
        </w:rPr>
        <w:t xml:space="preserve"> </w:t>
      </w:r>
      <w:r w:rsidRPr="00135381">
        <w:rPr>
          <w:sz w:val="24"/>
          <w:szCs w:val="24"/>
        </w:rPr>
        <w:t>their</w:t>
      </w:r>
      <w:r w:rsidRPr="00135381">
        <w:rPr>
          <w:spacing w:val="-8"/>
          <w:sz w:val="24"/>
          <w:szCs w:val="24"/>
        </w:rPr>
        <w:t xml:space="preserve"> </w:t>
      </w:r>
      <w:r w:rsidRPr="00135381">
        <w:rPr>
          <w:sz w:val="24"/>
          <w:szCs w:val="24"/>
        </w:rPr>
        <w:t>parenting,</w:t>
      </w:r>
      <w:r w:rsidRPr="00135381">
        <w:rPr>
          <w:spacing w:val="-9"/>
          <w:sz w:val="24"/>
          <w:szCs w:val="24"/>
        </w:rPr>
        <w:t xml:space="preserve"> </w:t>
      </w:r>
      <w:r w:rsidRPr="00135381">
        <w:rPr>
          <w:sz w:val="24"/>
          <w:szCs w:val="24"/>
        </w:rPr>
        <w:t>the</w:t>
      </w:r>
      <w:r w:rsidRPr="00135381">
        <w:rPr>
          <w:spacing w:val="-10"/>
          <w:sz w:val="24"/>
          <w:szCs w:val="24"/>
        </w:rPr>
        <w:t xml:space="preserve"> </w:t>
      </w:r>
      <w:r w:rsidRPr="00135381">
        <w:rPr>
          <w:sz w:val="24"/>
          <w:szCs w:val="24"/>
        </w:rPr>
        <w:t>harms identified above may impede their capacity to parent their child/ren effectively, especially if the perpetrator is using a variety of tactics to undermine the mother/child relationship.</w:t>
      </w:r>
      <w:r w:rsidR="00717C50" w:rsidRPr="00135381">
        <w:rPr>
          <w:sz w:val="24"/>
          <w:szCs w:val="24"/>
        </w:rPr>
        <w:t xml:space="preserve"> </w:t>
      </w:r>
      <w:r w:rsidR="00E23341" w:rsidRPr="00135381">
        <w:rPr>
          <w:sz w:val="24"/>
          <w:szCs w:val="24"/>
        </w:rPr>
        <w:t>Such tactics can include, expecting women to control chil</w:t>
      </w:r>
      <w:r w:rsidR="00941A00" w:rsidRPr="00135381">
        <w:rPr>
          <w:sz w:val="24"/>
          <w:szCs w:val="24"/>
        </w:rPr>
        <w:t>d/ren</w:t>
      </w:r>
      <w:r w:rsidR="00E23341" w:rsidRPr="00135381">
        <w:rPr>
          <w:sz w:val="24"/>
          <w:szCs w:val="24"/>
        </w:rPr>
        <w:t>, demanding the complete attention of the woman at the expense of the child</w:t>
      </w:r>
      <w:r w:rsidR="00941A00" w:rsidRPr="00135381">
        <w:rPr>
          <w:sz w:val="24"/>
          <w:szCs w:val="24"/>
        </w:rPr>
        <w:t>/ren</w:t>
      </w:r>
      <w:r w:rsidR="00E23341" w:rsidRPr="00135381">
        <w:rPr>
          <w:sz w:val="24"/>
          <w:szCs w:val="24"/>
        </w:rPr>
        <w:t xml:space="preserve"> and deliberate undermining in </w:t>
      </w:r>
      <w:r w:rsidR="00171129" w:rsidRPr="00135381">
        <w:rPr>
          <w:sz w:val="24"/>
          <w:szCs w:val="24"/>
        </w:rPr>
        <w:t>the presence of</w:t>
      </w:r>
      <w:r w:rsidR="00E23341" w:rsidRPr="00135381">
        <w:rPr>
          <w:sz w:val="24"/>
          <w:szCs w:val="24"/>
        </w:rPr>
        <w:t xml:space="preserve"> child/ren</w:t>
      </w:r>
      <w:r w:rsidR="00C13400" w:rsidRPr="00135381">
        <w:rPr>
          <w:sz w:val="24"/>
          <w:szCs w:val="24"/>
        </w:rPr>
        <w:t xml:space="preserve"> (Hooker et al., 2016</w:t>
      </w:r>
      <w:r w:rsidR="006B61D5" w:rsidRPr="00135381">
        <w:rPr>
          <w:sz w:val="24"/>
          <w:szCs w:val="24"/>
        </w:rPr>
        <w:t>, p. 89)</w:t>
      </w:r>
      <w:r w:rsidR="00171129" w:rsidRPr="00135381">
        <w:rPr>
          <w:sz w:val="24"/>
          <w:szCs w:val="24"/>
        </w:rPr>
        <w:t>. These tactics</w:t>
      </w:r>
      <w:r w:rsidR="00D51EF4" w:rsidRPr="00135381">
        <w:rPr>
          <w:sz w:val="24"/>
          <w:szCs w:val="24"/>
        </w:rPr>
        <w:t xml:space="preserve"> can significantly alter the motherhood experience particularly </w:t>
      </w:r>
      <w:r w:rsidR="009A1C2B" w:rsidRPr="00135381">
        <w:rPr>
          <w:sz w:val="24"/>
          <w:szCs w:val="24"/>
        </w:rPr>
        <w:t>in light of the lack o</w:t>
      </w:r>
      <w:r w:rsidR="00D51EF4" w:rsidRPr="00135381">
        <w:rPr>
          <w:sz w:val="24"/>
          <w:szCs w:val="24"/>
        </w:rPr>
        <w:t xml:space="preserve">f </w:t>
      </w:r>
      <w:r w:rsidR="009A1C2B" w:rsidRPr="00135381">
        <w:rPr>
          <w:sz w:val="24"/>
          <w:szCs w:val="24"/>
        </w:rPr>
        <w:t>control in a violent environment</w:t>
      </w:r>
      <w:r w:rsidR="001C76F8" w:rsidRPr="00135381">
        <w:rPr>
          <w:sz w:val="24"/>
          <w:szCs w:val="24"/>
        </w:rPr>
        <w:t xml:space="preserve">, and potentially lead to </w:t>
      </w:r>
      <w:r w:rsidR="00604F39" w:rsidRPr="00135381">
        <w:rPr>
          <w:sz w:val="24"/>
          <w:szCs w:val="24"/>
        </w:rPr>
        <w:t xml:space="preserve">disordered attachment between the mother and child/ren. </w:t>
      </w:r>
      <w:r w:rsidRPr="00135381">
        <w:rPr>
          <w:sz w:val="24"/>
          <w:szCs w:val="24"/>
        </w:rPr>
        <w:t>Support for women with regard to mitigating or overcoming the harms and strengthening their parenting</w:t>
      </w:r>
      <w:r w:rsidRPr="00760D12">
        <w:rPr>
          <w:rFonts w:asciiTheme="minorHAnsi" w:hAnsiTheme="minorHAnsi" w:cstheme="minorHAnsi"/>
          <w:sz w:val="24"/>
          <w:szCs w:val="24"/>
        </w:rPr>
        <w:t xml:space="preserve"> </w:t>
      </w:r>
      <w:r w:rsidRPr="00135381">
        <w:rPr>
          <w:sz w:val="24"/>
          <w:szCs w:val="24"/>
        </w:rPr>
        <w:t>capacity and attachment between mother and child, will be</w:t>
      </w:r>
      <w:r w:rsidRPr="00135381">
        <w:rPr>
          <w:spacing w:val="1"/>
          <w:sz w:val="24"/>
          <w:szCs w:val="24"/>
        </w:rPr>
        <w:t xml:space="preserve"> </w:t>
      </w:r>
      <w:r w:rsidRPr="00135381">
        <w:rPr>
          <w:sz w:val="24"/>
          <w:szCs w:val="24"/>
        </w:rPr>
        <w:t>needed.</w:t>
      </w:r>
    </w:p>
    <w:bookmarkEnd w:id="14"/>
    <w:p w14:paraId="0DEE0487" w14:textId="77777777" w:rsidR="00291279" w:rsidRPr="00760D12" w:rsidRDefault="00291279" w:rsidP="00760D12">
      <w:pPr>
        <w:pStyle w:val="BodyText"/>
        <w:spacing w:line="276" w:lineRule="auto"/>
        <w:ind w:right="169"/>
        <w:jc w:val="both"/>
        <w:rPr>
          <w:rFonts w:asciiTheme="minorHAnsi" w:hAnsiTheme="minorHAnsi" w:cstheme="minorHAnsi"/>
          <w:sz w:val="24"/>
          <w:szCs w:val="24"/>
        </w:rPr>
      </w:pPr>
    </w:p>
    <w:p w14:paraId="73A1105B" w14:textId="32990425" w:rsidR="00394C22" w:rsidRPr="00135381" w:rsidRDefault="00394C22" w:rsidP="00760D12">
      <w:pPr>
        <w:pStyle w:val="BodyText"/>
        <w:spacing w:before="74" w:line="276" w:lineRule="auto"/>
        <w:ind w:right="172"/>
        <w:jc w:val="both"/>
        <w:rPr>
          <w:sz w:val="24"/>
          <w:szCs w:val="24"/>
        </w:rPr>
      </w:pPr>
      <w:bookmarkStart w:id="17" w:name="_Hlk43898460"/>
      <w:r w:rsidRPr="00135381">
        <w:rPr>
          <w:sz w:val="24"/>
          <w:szCs w:val="24"/>
        </w:rPr>
        <w:t>It is easy for the focus to centre on the mother and her behaviour, particularly in relation to how protective</w:t>
      </w:r>
      <w:r w:rsidRPr="00135381">
        <w:rPr>
          <w:spacing w:val="-13"/>
          <w:sz w:val="24"/>
          <w:szCs w:val="24"/>
        </w:rPr>
        <w:t xml:space="preserve"> </w:t>
      </w:r>
      <w:r w:rsidRPr="00135381">
        <w:rPr>
          <w:sz w:val="24"/>
          <w:szCs w:val="24"/>
        </w:rPr>
        <w:t>she</w:t>
      </w:r>
      <w:r w:rsidRPr="00135381">
        <w:rPr>
          <w:spacing w:val="-14"/>
          <w:sz w:val="24"/>
          <w:szCs w:val="24"/>
        </w:rPr>
        <w:t xml:space="preserve"> </w:t>
      </w:r>
      <w:r w:rsidRPr="00135381">
        <w:rPr>
          <w:sz w:val="24"/>
          <w:szCs w:val="24"/>
        </w:rPr>
        <w:t>has</w:t>
      </w:r>
      <w:r w:rsidRPr="00135381">
        <w:rPr>
          <w:spacing w:val="-13"/>
          <w:sz w:val="24"/>
          <w:szCs w:val="24"/>
        </w:rPr>
        <w:t xml:space="preserve"> </w:t>
      </w:r>
      <w:r w:rsidRPr="00135381">
        <w:rPr>
          <w:sz w:val="24"/>
          <w:szCs w:val="24"/>
        </w:rPr>
        <w:t>or</w:t>
      </w:r>
      <w:r w:rsidRPr="00135381">
        <w:rPr>
          <w:spacing w:val="-12"/>
          <w:sz w:val="24"/>
          <w:szCs w:val="24"/>
        </w:rPr>
        <w:t xml:space="preserve"> </w:t>
      </w:r>
      <w:r w:rsidRPr="00135381">
        <w:rPr>
          <w:sz w:val="24"/>
          <w:szCs w:val="24"/>
        </w:rPr>
        <w:t>hasn’t</w:t>
      </w:r>
      <w:r w:rsidRPr="00135381">
        <w:rPr>
          <w:spacing w:val="-12"/>
          <w:sz w:val="24"/>
          <w:szCs w:val="24"/>
        </w:rPr>
        <w:t xml:space="preserve"> </w:t>
      </w:r>
      <w:r w:rsidRPr="00135381">
        <w:rPr>
          <w:sz w:val="24"/>
          <w:szCs w:val="24"/>
        </w:rPr>
        <w:t>been. However</w:t>
      </w:r>
      <w:r w:rsidR="00386EB3" w:rsidRPr="00135381">
        <w:rPr>
          <w:sz w:val="24"/>
          <w:szCs w:val="24"/>
        </w:rPr>
        <w:t>,</w:t>
      </w:r>
      <w:r w:rsidRPr="00135381">
        <w:rPr>
          <w:spacing w:val="-10"/>
          <w:sz w:val="24"/>
          <w:szCs w:val="24"/>
        </w:rPr>
        <w:t xml:space="preserve"> </w:t>
      </w:r>
      <w:r w:rsidRPr="00135381">
        <w:rPr>
          <w:sz w:val="24"/>
          <w:szCs w:val="24"/>
        </w:rPr>
        <w:t>when</w:t>
      </w:r>
      <w:r w:rsidRPr="00135381">
        <w:rPr>
          <w:spacing w:val="-12"/>
          <w:sz w:val="24"/>
          <w:szCs w:val="24"/>
        </w:rPr>
        <w:t xml:space="preserve"> </w:t>
      </w:r>
      <w:r w:rsidRPr="00135381">
        <w:rPr>
          <w:sz w:val="24"/>
          <w:szCs w:val="24"/>
        </w:rPr>
        <w:t>domestic</w:t>
      </w:r>
      <w:r w:rsidRPr="00135381">
        <w:rPr>
          <w:spacing w:val="-13"/>
          <w:sz w:val="24"/>
          <w:szCs w:val="24"/>
        </w:rPr>
        <w:t xml:space="preserve"> </w:t>
      </w:r>
      <w:r w:rsidRPr="00135381">
        <w:rPr>
          <w:sz w:val="24"/>
          <w:szCs w:val="24"/>
        </w:rPr>
        <w:t>and</w:t>
      </w:r>
      <w:r w:rsidRPr="00135381">
        <w:rPr>
          <w:spacing w:val="-15"/>
          <w:sz w:val="24"/>
          <w:szCs w:val="24"/>
        </w:rPr>
        <w:t xml:space="preserve"> </w:t>
      </w:r>
      <w:r w:rsidRPr="00135381">
        <w:rPr>
          <w:sz w:val="24"/>
          <w:szCs w:val="24"/>
        </w:rPr>
        <w:t>family</w:t>
      </w:r>
      <w:r w:rsidRPr="00135381">
        <w:rPr>
          <w:spacing w:val="-13"/>
          <w:sz w:val="24"/>
          <w:szCs w:val="24"/>
        </w:rPr>
        <w:t xml:space="preserve"> </w:t>
      </w:r>
      <w:r w:rsidRPr="00135381">
        <w:rPr>
          <w:sz w:val="24"/>
          <w:szCs w:val="24"/>
        </w:rPr>
        <w:t>violence</w:t>
      </w:r>
      <w:r w:rsidRPr="00135381">
        <w:rPr>
          <w:spacing w:val="-13"/>
          <w:sz w:val="24"/>
          <w:szCs w:val="24"/>
        </w:rPr>
        <w:t xml:space="preserve"> </w:t>
      </w:r>
      <w:r w:rsidRPr="00135381">
        <w:rPr>
          <w:sz w:val="24"/>
          <w:szCs w:val="24"/>
        </w:rPr>
        <w:t>is</w:t>
      </w:r>
      <w:r w:rsidRPr="00135381">
        <w:rPr>
          <w:spacing w:val="-13"/>
          <w:sz w:val="24"/>
          <w:szCs w:val="24"/>
        </w:rPr>
        <w:t xml:space="preserve"> </w:t>
      </w:r>
      <w:r w:rsidRPr="00135381">
        <w:rPr>
          <w:sz w:val="24"/>
          <w:szCs w:val="24"/>
        </w:rPr>
        <w:t>a</w:t>
      </w:r>
      <w:r w:rsidRPr="00135381">
        <w:rPr>
          <w:spacing w:val="-14"/>
          <w:sz w:val="24"/>
          <w:szCs w:val="24"/>
        </w:rPr>
        <w:t xml:space="preserve"> </w:t>
      </w:r>
      <w:r w:rsidRPr="00135381">
        <w:rPr>
          <w:sz w:val="24"/>
          <w:szCs w:val="24"/>
        </w:rPr>
        <w:t>presenting</w:t>
      </w:r>
      <w:r w:rsidRPr="00135381">
        <w:rPr>
          <w:spacing w:val="-14"/>
          <w:sz w:val="24"/>
          <w:szCs w:val="24"/>
        </w:rPr>
        <w:t xml:space="preserve"> </w:t>
      </w:r>
      <w:r w:rsidRPr="00135381">
        <w:rPr>
          <w:sz w:val="24"/>
          <w:szCs w:val="24"/>
        </w:rPr>
        <w:t>factor, the focus needs to ‘pivot’ to the perpetrator and his pattern of behaviour in order to fully understand, reduce risk and address safety concerns for the children and family. This focus of intervening with the perpetrator to reduce risk and partnering with the non-offending parent to keep children safe is critical for safety-oriented practice.</w:t>
      </w:r>
    </w:p>
    <w:p w14:paraId="004D98B8" w14:textId="77777777" w:rsidR="00386EB3" w:rsidRPr="00135381" w:rsidRDefault="00386EB3" w:rsidP="00386EB3">
      <w:pPr>
        <w:pStyle w:val="Heading1"/>
        <w:spacing w:after="240"/>
        <w:rPr>
          <w:rFonts w:ascii="Arial" w:hAnsi="Arial" w:cs="Arial"/>
          <w:b/>
          <w:bCs/>
        </w:rPr>
      </w:pPr>
      <w:bookmarkStart w:id="18" w:name="_Toc43896297"/>
      <w:r w:rsidRPr="00135381">
        <w:rPr>
          <w:rFonts w:ascii="Arial" w:hAnsi="Arial" w:cs="Arial"/>
          <w:b/>
          <w:bCs/>
        </w:rPr>
        <w:t>Pregnancy and Early Motherhood</w:t>
      </w:r>
      <w:bookmarkEnd w:id="18"/>
    </w:p>
    <w:p w14:paraId="3BE88C08" w14:textId="6B40631B" w:rsidR="00386EB3" w:rsidRPr="00135381" w:rsidRDefault="00386EB3" w:rsidP="00386EB3">
      <w:pPr>
        <w:pStyle w:val="BodyText"/>
        <w:spacing w:after="240" w:line="276" w:lineRule="auto"/>
        <w:ind w:right="172"/>
        <w:jc w:val="both"/>
        <w:rPr>
          <w:sz w:val="24"/>
          <w:szCs w:val="24"/>
        </w:rPr>
      </w:pPr>
      <w:r w:rsidRPr="00135381">
        <w:rPr>
          <w:sz w:val="24"/>
          <w:szCs w:val="24"/>
        </w:rPr>
        <w:t xml:space="preserve">Research shows that domestic and family violence often begins when women are pregnant or have recently given birth. Where violence was previously occurring, it often escalates in frequency and severity during pregnancy and early motherhood (Clements, Holt, Hasson, &amp; Fay-Hillier, 2011). Indigenous </w:t>
      </w:r>
      <w:r w:rsidR="00194AE1" w:rsidRPr="00135381">
        <w:rPr>
          <w:sz w:val="24"/>
          <w:szCs w:val="24"/>
        </w:rPr>
        <w:t xml:space="preserve">women, </w:t>
      </w:r>
      <w:r w:rsidRPr="00135381">
        <w:rPr>
          <w:sz w:val="24"/>
          <w:szCs w:val="24"/>
        </w:rPr>
        <w:t>women aged between 18-24 years</w:t>
      </w:r>
      <w:r w:rsidR="00194AE1" w:rsidRPr="00135381">
        <w:rPr>
          <w:sz w:val="24"/>
          <w:szCs w:val="24"/>
        </w:rPr>
        <w:t>,</w:t>
      </w:r>
      <w:r w:rsidRPr="00135381">
        <w:rPr>
          <w:sz w:val="24"/>
          <w:szCs w:val="24"/>
        </w:rPr>
        <w:t xml:space="preserve"> and women with a disability are at a particularly significant risk of experiencing severe violence from their partners during pregnancy (Campo, 2015; Mitra, Manning, &amp; Lu, 2012).</w:t>
      </w:r>
    </w:p>
    <w:p w14:paraId="322605A3" w14:textId="77777777" w:rsidR="00386EB3" w:rsidRPr="00135381" w:rsidRDefault="00386EB3" w:rsidP="00386EB3">
      <w:pPr>
        <w:pStyle w:val="BodyText"/>
        <w:spacing w:line="276" w:lineRule="auto"/>
        <w:ind w:right="172"/>
        <w:jc w:val="both"/>
        <w:rPr>
          <w:sz w:val="24"/>
          <w:szCs w:val="24"/>
        </w:rPr>
      </w:pPr>
      <w:r w:rsidRPr="00135381">
        <w:rPr>
          <w:sz w:val="24"/>
          <w:szCs w:val="24"/>
        </w:rPr>
        <w:t>The principal cause of death to a mother during pregnancy is domestic and family violence-related homicide, both in Australia and globally (Clements et al., 2011; O'Reilly, 2007). Whilst abuse occurs before and after pregnancy, it has been observed to occur more frequently during the vulnerable time of pregnancy itself (Menezes Cooper, 2013; O'Reilly, 2007). Violence perpetrated against pregnant women can be particularly dangerous and has significant negative impacts on both the mother and unborn child, including increased mental and physical illness for the mother; and an increased risk that the foetus will be miscarried, or that there will be long-term effects on the child (Menezes Cooper, 2013). There is also evidence that assaults during this vulnerable time is ‘double intentioned violence’, where perpetrators may aim physical violence at their partner’s abdominal area, genitals and breasts, so that abuse is both of the mother and child (Campo, 2015; Humphreys, 2007).</w:t>
      </w:r>
    </w:p>
    <w:p w14:paraId="77B2FF79" w14:textId="77777777" w:rsidR="00386EB3" w:rsidRPr="00135381" w:rsidRDefault="00386EB3" w:rsidP="00386EB3">
      <w:pPr>
        <w:pStyle w:val="BodyText"/>
        <w:spacing w:line="276" w:lineRule="auto"/>
        <w:ind w:left="139" w:right="172"/>
        <w:jc w:val="both"/>
        <w:rPr>
          <w:sz w:val="24"/>
          <w:szCs w:val="24"/>
        </w:rPr>
      </w:pPr>
    </w:p>
    <w:p w14:paraId="28E321C7" w14:textId="7FD5579C" w:rsidR="00CA2A4A" w:rsidRPr="00135381" w:rsidRDefault="00386EB3" w:rsidP="00386EB3">
      <w:pPr>
        <w:pStyle w:val="BodyText"/>
        <w:spacing w:line="276" w:lineRule="auto"/>
        <w:ind w:right="172"/>
        <w:jc w:val="both"/>
        <w:rPr>
          <w:sz w:val="24"/>
          <w:szCs w:val="24"/>
        </w:rPr>
      </w:pPr>
      <w:r w:rsidRPr="00135381">
        <w:rPr>
          <w:sz w:val="24"/>
          <w:szCs w:val="24"/>
        </w:rPr>
        <w:t xml:space="preserve">Negative or volatile family dynamics, financial difficulties, low social support, substance </w:t>
      </w:r>
      <w:r w:rsidRPr="00135381">
        <w:rPr>
          <w:sz w:val="24"/>
          <w:szCs w:val="24"/>
        </w:rPr>
        <w:lastRenderedPageBreak/>
        <w:t>abuse, and having multiple sexual partners are identified risk factors for experiencing domestic and</w:t>
      </w:r>
      <w:r w:rsidRPr="00386EB3">
        <w:rPr>
          <w:rFonts w:asciiTheme="minorHAnsi" w:hAnsiTheme="minorHAnsi" w:cstheme="minorHAnsi"/>
          <w:sz w:val="24"/>
          <w:szCs w:val="24"/>
        </w:rPr>
        <w:t xml:space="preserve"> </w:t>
      </w:r>
      <w:r w:rsidRPr="00135381">
        <w:rPr>
          <w:sz w:val="24"/>
          <w:szCs w:val="24"/>
        </w:rPr>
        <w:t>family violence during pregnancy (McMahon &amp; Armstrong, 2012).</w:t>
      </w:r>
      <w:r w:rsidR="00215593" w:rsidRPr="00135381">
        <w:rPr>
          <w:sz w:val="24"/>
          <w:szCs w:val="24"/>
        </w:rPr>
        <w:t xml:space="preserve"> </w:t>
      </w:r>
      <w:r w:rsidRPr="00135381">
        <w:rPr>
          <w:sz w:val="24"/>
          <w:szCs w:val="24"/>
        </w:rPr>
        <w:t>Although pregnancy and the postpartum period are especially vulnerable times for mothers and their infants to experience domestic and family violence, this period also represents an opportunity for health care professionals, particularly midwives and child health nurses, to assess and provide support to the mother. They may be the only service providers a pregnant victim comes into contact with who are able to assess for abuse and take actions towards resolving it (Menezes Cooper, 2013; Mitra et al., 2012). Routine screening for domestic and family violence in antenatal settings, for example by midwives, is highlighted in the 2015 Queensland Government Special Taskforce Not Now, Not Ever Report, as a promising pathway for early intervention. The prevalence of domestic and family violence and the severity of its impacts during pregnancy and early motherhood, suggests that there is an opportunity for early interventions, including referrals to DFV services, to be made by professionals working in perinatal, maternal, and child health services. As with all women, the best way to determine the support that a woman who is pregnant needs - is to ask her.</w:t>
      </w:r>
    </w:p>
    <w:p w14:paraId="492D3110" w14:textId="21C487FF" w:rsidR="00386EB3" w:rsidRPr="00135381" w:rsidRDefault="00386EB3" w:rsidP="00386EB3">
      <w:pPr>
        <w:pStyle w:val="BodyText"/>
        <w:spacing w:line="276" w:lineRule="auto"/>
        <w:ind w:right="172"/>
        <w:jc w:val="both"/>
        <w:rPr>
          <w:sz w:val="24"/>
          <w:szCs w:val="24"/>
        </w:rPr>
      </w:pPr>
    </w:p>
    <w:p w14:paraId="64A32D63" w14:textId="77777777" w:rsidR="00215593" w:rsidRPr="00135381" w:rsidRDefault="00215593" w:rsidP="00215593">
      <w:pPr>
        <w:pStyle w:val="Heading1"/>
        <w:jc w:val="both"/>
        <w:rPr>
          <w:rFonts w:ascii="Arial" w:hAnsi="Arial" w:cs="Arial"/>
          <w:b/>
          <w:bCs/>
        </w:rPr>
      </w:pPr>
      <w:bookmarkStart w:id="19" w:name="_Toc43896298"/>
      <w:r w:rsidRPr="00135381">
        <w:rPr>
          <w:rFonts w:ascii="Arial" w:hAnsi="Arial" w:cs="Arial"/>
          <w:b/>
          <w:bCs/>
        </w:rPr>
        <w:t>How Domestic and Family Violence Impacts on Children</w:t>
      </w:r>
      <w:bookmarkEnd w:id="19"/>
    </w:p>
    <w:p w14:paraId="63112161" w14:textId="49459E36" w:rsidR="00215593" w:rsidRPr="00135381" w:rsidRDefault="00215593" w:rsidP="00215593">
      <w:pPr>
        <w:pStyle w:val="BodyText"/>
        <w:spacing w:before="246" w:line="276" w:lineRule="auto"/>
        <w:ind w:right="173"/>
        <w:jc w:val="both"/>
        <w:rPr>
          <w:sz w:val="24"/>
          <w:szCs w:val="24"/>
        </w:rPr>
      </w:pPr>
      <w:r w:rsidRPr="00135381">
        <w:rPr>
          <w:sz w:val="24"/>
          <w:szCs w:val="24"/>
        </w:rPr>
        <w:t>For children, the impacts of repeated abuse and exposure to domestic and family violence are profound</w:t>
      </w:r>
      <w:r w:rsidRPr="00135381">
        <w:rPr>
          <w:spacing w:val="-6"/>
          <w:sz w:val="24"/>
          <w:szCs w:val="24"/>
        </w:rPr>
        <w:t xml:space="preserve"> </w:t>
      </w:r>
      <w:r w:rsidRPr="00135381">
        <w:rPr>
          <w:sz w:val="24"/>
          <w:szCs w:val="24"/>
        </w:rPr>
        <w:t>and</w:t>
      </w:r>
      <w:r w:rsidRPr="00135381">
        <w:rPr>
          <w:spacing w:val="-7"/>
          <w:sz w:val="24"/>
          <w:szCs w:val="24"/>
        </w:rPr>
        <w:t xml:space="preserve"> </w:t>
      </w:r>
      <w:r w:rsidRPr="00135381">
        <w:rPr>
          <w:sz w:val="24"/>
          <w:szCs w:val="24"/>
        </w:rPr>
        <w:t>traumatic.</w:t>
      </w:r>
      <w:r w:rsidRPr="00135381">
        <w:rPr>
          <w:spacing w:val="-7"/>
          <w:sz w:val="24"/>
          <w:szCs w:val="24"/>
        </w:rPr>
        <w:t xml:space="preserve"> </w:t>
      </w:r>
      <w:r w:rsidRPr="00135381">
        <w:rPr>
          <w:sz w:val="24"/>
          <w:szCs w:val="24"/>
        </w:rPr>
        <w:t>Children</w:t>
      </w:r>
      <w:r w:rsidRPr="00135381">
        <w:rPr>
          <w:spacing w:val="-5"/>
          <w:sz w:val="24"/>
          <w:szCs w:val="24"/>
        </w:rPr>
        <w:t xml:space="preserve"> </w:t>
      </w:r>
      <w:r w:rsidRPr="00135381">
        <w:rPr>
          <w:sz w:val="24"/>
          <w:szCs w:val="24"/>
        </w:rPr>
        <w:t>do</w:t>
      </w:r>
      <w:r w:rsidRPr="00135381">
        <w:rPr>
          <w:spacing w:val="-5"/>
          <w:sz w:val="24"/>
          <w:szCs w:val="24"/>
        </w:rPr>
        <w:t xml:space="preserve"> </w:t>
      </w:r>
      <w:r w:rsidRPr="00135381">
        <w:rPr>
          <w:sz w:val="24"/>
          <w:szCs w:val="24"/>
        </w:rPr>
        <w:t>not</w:t>
      </w:r>
      <w:r w:rsidRPr="00135381">
        <w:rPr>
          <w:spacing w:val="-4"/>
          <w:sz w:val="24"/>
          <w:szCs w:val="24"/>
        </w:rPr>
        <w:t xml:space="preserve"> </w:t>
      </w:r>
      <w:r w:rsidRPr="00135381">
        <w:rPr>
          <w:sz w:val="24"/>
          <w:szCs w:val="24"/>
        </w:rPr>
        <w:t>become</w:t>
      </w:r>
      <w:r w:rsidRPr="00135381">
        <w:rPr>
          <w:spacing w:val="-8"/>
          <w:sz w:val="24"/>
          <w:szCs w:val="24"/>
        </w:rPr>
        <w:t xml:space="preserve"> </w:t>
      </w:r>
      <w:r w:rsidRPr="00135381">
        <w:rPr>
          <w:sz w:val="24"/>
          <w:szCs w:val="24"/>
        </w:rPr>
        <w:t>used</w:t>
      </w:r>
      <w:r w:rsidRPr="00135381">
        <w:rPr>
          <w:spacing w:val="-5"/>
          <w:sz w:val="24"/>
          <w:szCs w:val="24"/>
        </w:rPr>
        <w:t xml:space="preserve"> </w:t>
      </w:r>
      <w:r w:rsidRPr="00135381">
        <w:rPr>
          <w:sz w:val="24"/>
          <w:szCs w:val="24"/>
        </w:rPr>
        <w:t>to</w:t>
      </w:r>
      <w:r w:rsidRPr="00135381">
        <w:rPr>
          <w:spacing w:val="-5"/>
          <w:sz w:val="24"/>
          <w:szCs w:val="24"/>
        </w:rPr>
        <w:t xml:space="preserve"> </w:t>
      </w:r>
      <w:r w:rsidRPr="00135381">
        <w:rPr>
          <w:sz w:val="24"/>
          <w:szCs w:val="24"/>
        </w:rPr>
        <w:t>violence,</w:t>
      </w:r>
      <w:r w:rsidRPr="00135381">
        <w:rPr>
          <w:spacing w:val="-4"/>
          <w:sz w:val="24"/>
          <w:szCs w:val="24"/>
        </w:rPr>
        <w:t xml:space="preserve"> </w:t>
      </w:r>
      <w:r w:rsidRPr="00135381">
        <w:rPr>
          <w:sz w:val="24"/>
          <w:szCs w:val="24"/>
        </w:rPr>
        <w:t>they</w:t>
      </w:r>
      <w:r w:rsidRPr="00135381">
        <w:rPr>
          <w:spacing w:val="-7"/>
          <w:sz w:val="24"/>
          <w:szCs w:val="24"/>
        </w:rPr>
        <w:t xml:space="preserve"> </w:t>
      </w:r>
      <w:r w:rsidRPr="00135381">
        <w:rPr>
          <w:sz w:val="24"/>
          <w:szCs w:val="24"/>
        </w:rPr>
        <w:t>adapt.</w:t>
      </w:r>
      <w:r w:rsidRPr="00135381">
        <w:rPr>
          <w:spacing w:val="-11"/>
          <w:sz w:val="24"/>
          <w:szCs w:val="24"/>
        </w:rPr>
        <w:t xml:space="preserve"> </w:t>
      </w:r>
      <w:r w:rsidRPr="00135381">
        <w:rPr>
          <w:sz w:val="24"/>
          <w:szCs w:val="24"/>
        </w:rPr>
        <w:t>When</w:t>
      </w:r>
      <w:r w:rsidRPr="00135381">
        <w:rPr>
          <w:spacing w:val="-8"/>
          <w:sz w:val="24"/>
          <w:szCs w:val="24"/>
        </w:rPr>
        <w:t xml:space="preserve"> </w:t>
      </w:r>
      <w:r w:rsidRPr="00135381">
        <w:rPr>
          <w:sz w:val="24"/>
          <w:szCs w:val="24"/>
        </w:rPr>
        <w:t>there's</w:t>
      </w:r>
      <w:r w:rsidRPr="00135381">
        <w:rPr>
          <w:spacing w:val="-4"/>
          <w:sz w:val="24"/>
          <w:szCs w:val="24"/>
        </w:rPr>
        <w:t xml:space="preserve"> </w:t>
      </w:r>
      <w:r w:rsidRPr="00135381">
        <w:rPr>
          <w:sz w:val="24"/>
          <w:szCs w:val="24"/>
        </w:rPr>
        <w:t>violence in</w:t>
      </w:r>
      <w:r w:rsidRPr="00135381">
        <w:rPr>
          <w:spacing w:val="-11"/>
          <w:sz w:val="24"/>
          <w:szCs w:val="24"/>
        </w:rPr>
        <w:t xml:space="preserve"> </w:t>
      </w:r>
      <w:r w:rsidRPr="00135381">
        <w:rPr>
          <w:sz w:val="24"/>
          <w:szCs w:val="24"/>
        </w:rPr>
        <w:t>the</w:t>
      </w:r>
      <w:r w:rsidRPr="00135381">
        <w:rPr>
          <w:spacing w:val="-13"/>
          <w:sz w:val="24"/>
          <w:szCs w:val="24"/>
        </w:rPr>
        <w:t xml:space="preserve"> </w:t>
      </w:r>
      <w:r w:rsidRPr="00135381">
        <w:rPr>
          <w:sz w:val="24"/>
          <w:szCs w:val="24"/>
        </w:rPr>
        <w:t>home,</w:t>
      </w:r>
      <w:r w:rsidRPr="00135381">
        <w:rPr>
          <w:spacing w:val="-12"/>
          <w:sz w:val="24"/>
          <w:szCs w:val="24"/>
        </w:rPr>
        <w:t xml:space="preserve"> </w:t>
      </w:r>
      <w:r w:rsidRPr="00135381">
        <w:rPr>
          <w:sz w:val="24"/>
          <w:szCs w:val="24"/>
        </w:rPr>
        <w:t>children</w:t>
      </w:r>
      <w:r w:rsidRPr="00135381">
        <w:rPr>
          <w:spacing w:val="-12"/>
          <w:sz w:val="24"/>
          <w:szCs w:val="24"/>
        </w:rPr>
        <w:t xml:space="preserve"> </w:t>
      </w:r>
      <w:r w:rsidRPr="00135381">
        <w:rPr>
          <w:sz w:val="24"/>
          <w:szCs w:val="24"/>
        </w:rPr>
        <w:t>are</w:t>
      </w:r>
      <w:r w:rsidRPr="00135381">
        <w:rPr>
          <w:spacing w:val="-13"/>
          <w:sz w:val="24"/>
          <w:szCs w:val="24"/>
        </w:rPr>
        <w:t xml:space="preserve"> </w:t>
      </w:r>
      <w:r w:rsidRPr="00135381">
        <w:rPr>
          <w:sz w:val="24"/>
          <w:szCs w:val="24"/>
        </w:rPr>
        <w:t>always</w:t>
      </w:r>
      <w:r w:rsidRPr="00135381">
        <w:rPr>
          <w:spacing w:val="-9"/>
          <w:sz w:val="24"/>
          <w:szCs w:val="24"/>
        </w:rPr>
        <w:t xml:space="preserve"> </w:t>
      </w:r>
      <w:r w:rsidRPr="00135381">
        <w:rPr>
          <w:sz w:val="24"/>
          <w:szCs w:val="24"/>
        </w:rPr>
        <w:t>affected,</w:t>
      </w:r>
      <w:r w:rsidRPr="00135381">
        <w:rPr>
          <w:spacing w:val="-12"/>
          <w:sz w:val="24"/>
          <w:szCs w:val="24"/>
        </w:rPr>
        <w:t xml:space="preserve"> </w:t>
      </w:r>
      <w:r w:rsidRPr="00135381">
        <w:rPr>
          <w:sz w:val="24"/>
          <w:szCs w:val="24"/>
        </w:rPr>
        <w:t>even</w:t>
      </w:r>
      <w:r w:rsidRPr="00135381">
        <w:rPr>
          <w:spacing w:val="-11"/>
          <w:sz w:val="24"/>
          <w:szCs w:val="24"/>
        </w:rPr>
        <w:t xml:space="preserve"> </w:t>
      </w:r>
      <w:r w:rsidRPr="00135381">
        <w:rPr>
          <w:sz w:val="24"/>
          <w:szCs w:val="24"/>
        </w:rPr>
        <w:t>if</w:t>
      </w:r>
      <w:r w:rsidRPr="00135381">
        <w:rPr>
          <w:spacing w:val="-11"/>
          <w:sz w:val="24"/>
          <w:szCs w:val="24"/>
        </w:rPr>
        <w:t xml:space="preserve"> </w:t>
      </w:r>
      <w:r w:rsidRPr="00135381">
        <w:rPr>
          <w:sz w:val="24"/>
          <w:szCs w:val="24"/>
        </w:rPr>
        <w:t>they</w:t>
      </w:r>
      <w:r w:rsidRPr="00135381">
        <w:rPr>
          <w:spacing w:val="-13"/>
          <w:sz w:val="24"/>
          <w:szCs w:val="24"/>
        </w:rPr>
        <w:t xml:space="preserve"> </w:t>
      </w:r>
      <w:r w:rsidRPr="00135381">
        <w:rPr>
          <w:sz w:val="24"/>
          <w:szCs w:val="24"/>
        </w:rPr>
        <w:t>are</w:t>
      </w:r>
      <w:r w:rsidRPr="00135381">
        <w:rPr>
          <w:spacing w:val="-12"/>
          <w:sz w:val="24"/>
          <w:szCs w:val="24"/>
        </w:rPr>
        <w:t xml:space="preserve"> </w:t>
      </w:r>
      <w:r w:rsidRPr="00135381">
        <w:rPr>
          <w:sz w:val="24"/>
          <w:szCs w:val="24"/>
        </w:rPr>
        <w:t>asleep</w:t>
      </w:r>
      <w:r w:rsidRPr="00135381">
        <w:rPr>
          <w:spacing w:val="-11"/>
          <w:sz w:val="24"/>
          <w:szCs w:val="24"/>
        </w:rPr>
        <w:t xml:space="preserve"> </w:t>
      </w:r>
      <w:r w:rsidRPr="00135381">
        <w:rPr>
          <w:sz w:val="24"/>
          <w:szCs w:val="24"/>
        </w:rPr>
        <w:t>or</w:t>
      </w:r>
      <w:r w:rsidRPr="00135381">
        <w:rPr>
          <w:spacing w:val="-11"/>
          <w:sz w:val="24"/>
          <w:szCs w:val="24"/>
        </w:rPr>
        <w:t xml:space="preserve"> </w:t>
      </w:r>
      <w:r w:rsidRPr="00135381">
        <w:rPr>
          <w:sz w:val="24"/>
          <w:szCs w:val="24"/>
        </w:rPr>
        <w:t>not</w:t>
      </w:r>
      <w:r w:rsidRPr="00135381">
        <w:rPr>
          <w:spacing w:val="-12"/>
          <w:sz w:val="24"/>
          <w:szCs w:val="24"/>
        </w:rPr>
        <w:t xml:space="preserve"> </w:t>
      </w:r>
      <w:r w:rsidRPr="00135381">
        <w:rPr>
          <w:sz w:val="24"/>
          <w:szCs w:val="24"/>
        </w:rPr>
        <w:t>in</w:t>
      </w:r>
      <w:r w:rsidRPr="00135381">
        <w:rPr>
          <w:spacing w:val="-13"/>
          <w:sz w:val="24"/>
          <w:szCs w:val="24"/>
        </w:rPr>
        <w:t xml:space="preserve"> </w:t>
      </w:r>
      <w:r w:rsidRPr="00135381">
        <w:rPr>
          <w:sz w:val="24"/>
          <w:szCs w:val="24"/>
        </w:rPr>
        <w:t>the</w:t>
      </w:r>
      <w:r w:rsidRPr="00135381">
        <w:rPr>
          <w:spacing w:val="-11"/>
          <w:sz w:val="24"/>
          <w:szCs w:val="24"/>
        </w:rPr>
        <w:t xml:space="preserve"> </w:t>
      </w:r>
      <w:r w:rsidRPr="00135381">
        <w:rPr>
          <w:sz w:val="24"/>
          <w:szCs w:val="24"/>
        </w:rPr>
        <w:t>room</w:t>
      </w:r>
      <w:r w:rsidRPr="00135381">
        <w:rPr>
          <w:spacing w:val="-12"/>
          <w:sz w:val="24"/>
          <w:szCs w:val="24"/>
        </w:rPr>
        <w:t xml:space="preserve"> </w:t>
      </w:r>
      <w:r w:rsidRPr="00135381">
        <w:rPr>
          <w:sz w:val="24"/>
          <w:szCs w:val="24"/>
        </w:rPr>
        <w:t>when</w:t>
      </w:r>
      <w:r w:rsidRPr="00135381">
        <w:rPr>
          <w:spacing w:val="-11"/>
          <w:sz w:val="24"/>
          <w:szCs w:val="24"/>
        </w:rPr>
        <w:t xml:space="preserve"> </w:t>
      </w:r>
      <w:r w:rsidRPr="00135381">
        <w:rPr>
          <w:sz w:val="24"/>
          <w:szCs w:val="24"/>
        </w:rPr>
        <w:t>the</w:t>
      </w:r>
      <w:r w:rsidRPr="00135381">
        <w:rPr>
          <w:spacing w:val="-13"/>
          <w:sz w:val="24"/>
          <w:szCs w:val="24"/>
        </w:rPr>
        <w:t xml:space="preserve"> </w:t>
      </w:r>
      <w:r w:rsidRPr="00135381">
        <w:rPr>
          <w:sz w:val="24"/>
          <w:szCs w:val="24"/>
        </w:rPr>
        <w:t>violence occurs. The longer the children live in a violent situation, the more difficult it will be for them. When violence</w:t>
      </w:r>
      <w:r w:rsidRPr="00135381">
        <w:rPr>
          <w:spacing w:val="-2"/>
          <w:sz w:val="24"/>
          <w:szCs w:val="24"/>
        </w:rPr>
        <w:t xml:space="preserve"> </w:t>
      </w:r>
      <w:r w:rsidRPr="00135381">
        <w:rPr>
          <w:sz w:val="24"/>
          <w:szCs w:val="24"/>
        </w:rPr>
        <w:t>occurs,</w:t>
      </w:r>
      <w:r w:rsidRPr="00135381">
        <w:rPr>
          <w:spacing w:val="-3"/>
          <w:sz w:val="24"/>
          <w:szCs w:val="24"/>
        </w:rPr>
        <w:t xml:space="preserve"> </w:t>
      </w:r>
      <w:r w:rsidRPr="00135381">
        <w:rPr>
          <w:sz w:val="24"/>
          <w:szCs w:val="24"/>
        </w:rPr>
        <w:t>children</w:t>
      </w:r>
      <w:r w:rsidRPr="00135381">
        <w:rPr>
          <w:spacing w:val="-8"/>
          <w:sz w:val="24"/>
          <w:szCs w:val="24"/>
        </w:rPr>
        <w:t xml:space="preserve"> </w:t>
      </w:r>
      <w:r w:rsidRPr="00135381">
        <w:rPr>
          <w:sz w:val="24"/>
          <w:szCs w:val="24"/>
        </w:rPr>
        <w:t>may</w:t>
      </w:r>
      <w:r w:rsidRPr="00135381">
        <w:rPr>
          <w:spacing w:val="-6"/>
          <w:sz w:val="24"/>
          <w:szCs w:val="24"/>
        </w:rPr>
        <w:t xml:space="preserve"> </w:t>
      </w:r>
      <w:r w:rsidRPr="00135381">
        <w:rPr>
          <w:sz w:val="24"/>
          <w:szCs w:val="24"/>
        </w:rPr>
        <w:t>feel</w:t>
      </w:r>
      <w:r w:rsidRPr="00135381">
        <w:rPr>
          <w:spacing w:val="-6"/>
          <w:sz w:val="24"/>
          <w:szCs w:val="24"/>
        </w:rPr>
        <w:t xml:space="preserve"> </w:t>
      </w:r>
      <w:r w:rsidRPr="00135381">
        <w:rPr>
          <w:sz w:val="24"/>
          <w:szCs w:val="24"/>
        </w:rPr>
        <w:t>scared</w:t>
      </w:r>
      <w:r w:rsidRPr="00135381">
        <w:rPr>
          <w:spacing w:val="-2"/>
          <w:sz w:val="24"/>
          <w:szCs w:val="24"/>
        </w:rPr>
        <w:t xml:space="preserve"> </w:t>
      </w:r>
      <w:r w:rsidRPr="00135381">
        <w:rPr>
          <w:sz w:val="24"/>
          <w:szCs w:val="24"/>
        </w:rPr>
        <w:t>and</w:t>
      </w:r>
      <w:r w:rsidRPr="00135381">
        <w:rPr>
          <w:spacing w:val="-5"/>
          <w:sz w:val="24"/>
          <w:szCs w:val="24"/>
        </w:rPr>
        <w:t xml:space="preserve"> </w:t>
      </w:r>
      <w:r w:rsidRPr="00135381">
        <w:rPr>
          <w:sz w:val="24"/>
          <w:szCs w:val="24"/>
        </w:rPr>
        <w:t>ashamed,</w:t>
      </w:r>
      <w:r w:rsidRPr="00135381">
        <w:rPr>
          <w:spacing w:val="-3"/>
          <w:sz w:val="24"/>
          <w:szCs w:val="24"/>
        </w:rPr>
        <w:t xml:space="preserve"> </w:t>
      </w:r>
      <w:r w:rsidRPr="00135381">
        <w:rPr>
          <w:sz w:val="24"/>
          <w:szCs w:val="24"/>
        </w:rPr>
        <w:t>or</w:t>
      </w:r>
      <w:r w:rsidRPr="00135381">
        <w:rPr>
          <w:spacing w:val="-3"/>
          <w:sz w:val="24"/>
          <w:szCs w:val="24"/>
        </w:rPr>
        <w:t xml:space="preserve"> </w:t>
      </w:r>
      <w:r w:rsidRPr="00135381">
        <w:rPr>
          <w:sz w:val="24"/>
          <w:szCs w:val="24"/>
        </w:rPr>
        <w:t>they</w:t>
      </w:r>
      <w:r w:rsidRPr="00135381">
        <w:rPr>
          <w:spacing w:val="-7"/>
          <w:sz w:val="24"/>
          <w:szCs w:val="24"/>
        </w:rPr>
        <w:t xml:space="preserve"> </w:t>
      </w:r>
      <w:r w:rsidRPr="00135381">
        <w:rPr>
          <w:sz w:val="24"/>
          <w:szCs w:val="24"/>
        </w:rPr>
        <w:t>may</w:t>
      </w:r>
      <w:r w:rsidRPr="00135381">
        <w:rPr>
          <w:spacing w:val="-4"/>
          <w:sz w:val="24"/>
          <w:szCs w:val="24"/>
        </w:rPr>
        <w:t xml:space="preserve"> </w:t>
      </w:r>
      <w:r w:rsidRPr="00135381">
        <w:rPr>
          <w:sz w:val="24"/>
          <w:szCs w:val="24"/>
        </w:rPr>
        <w:t>even</w:t>
      </w:r>
      <w:r w:rsidRPr="00135381">
        <w:rPr>
          <w:spacing w:val="-6"/>
          <w:sz w:val="24"/>
          <w:szCs w:val="24"/>
        </w:rPr>
        <w:t xml:space="preserve"> </w:t>
      </w:r>
      <w:r w:rsidRPr="00135381">
        <w:rPr>
          <w:sz w:val="24"/>
          <w:szCs w:val="24"/>
        </w:rPr>
        <w:t>think</w:t>
      </w:r>
      <w:r w:rsidRPr="00135381">
        <w:rPr>
          <w:spacing w:val="-4"/>
          <w:sz w:val="24"/>
          <w:szCs w:val="24"/>
        </w:rPr>
        <w:t xml:space="preserve"> </w:t>
      </w:r>
      <w:r w:rsidRPr="00135381">
        <w:rPr>
          <w:sz w:val="24"/>
          <w:szCs w:val="24"/>
        </w:rPr>
        <w:t>that</w:t>
      </w:r>
      <w:r w:rsidRPr="00135381">
        <w:rPr>
          <w:spacing w:val="-6"/>
          <w:sz w:val="24"/>
          <w:szCs w:val="24"/>
        </w:rPr>
        <w:t xml:space="preserve"> </w:t>
      </w:r>
      <w:r w:rsidRPr="00135381">
        <w:rPr>
          <w:sz w:val="24"/>
          <w:szCs w:val="24"/>
        </w:rPr>
        <w:t>they</w:t>
      </w:r>
      <w:r w:rsidRPr="00135381">
        <w:rPr>
          <w:spacing w:val="-4"/>
          <w:sz w:val="24"/>
          <w:szCs w:val="24"/>
        </w:rPr>
        <w:t xml:space="preserve"> </w:t>
      </w:r>
      <w:r w:rsidRPr="00135381">
        <w:rPr>
          <w:sz w:val="24"/>
          <w:szCs w:val="24"/>
        </w:rPr>
        <w:t>caused</w:t>
      </w:r>
      <w:r w:rsidRPr="00135381">
        <w:rPr>
          <w:spacing w:val="-8"/>
          <w:sz w:val="24"/>
          <w:szCs w:val="24"/>
        </w:rPr>
        <w:t xml:space="preserve"> </w:t>
      </w:r>
      <w:r w:rsidRPr="00135381">
        <w:rPr>
          <w:sz w:val="24"/>
          <w:szCs w:val="24"/>
        </w:rPr>
        <w:t xml:space="preserve">the </w:t>
      </w:r>
      <w:r w:rsidR="006E0FFC" w:rsidRPr="00135381">
        <w:rPr>
          <w:sz w:val="24"/>
          <w:szCs w:val="24"/>
        </w:rPr>
        <w:t>problem or</w:t>
      </w:r>
      <w:r w:rsidRPr="00135381">
        <w:rPr>
          <w:sz w:val="24"/>
          <w:szCs w:val="24"/>
        </w:rPr>
        <w:t xml:space="preserve"> may grow up perpetrating violence upon</w:t>
      </w:r>
      <w:r w:rsidRPr="00135381">
        <w:rPr>
          <w:spacing w:val="-7"/>
          <w:sz w:val="24"/>
          <w:szCs w:val="24"/>
        </w:rPr>
        <w:t xml:space="preserve"> </w:t>
      </w:r>
      <w:r w:rsidRPr="00135381">
        <w:rPr>
          <w:sz w:val="24"/>
          <w:szCs w:val="24"/>
        </w:rPr>
        <w:t>others.</w:t>
      </w:r>
    </w:p>
    <w:p w14:paraId="233A6E17" w14:textId="77777777" w:rsidR="00215593" w:rsidRPr="00135381" w:rsidRDefault="00215593" w:rsidP="00215593">
      <w:pPr>
        <w:pStyle w:val="BodyText"/>
        <w:spacing w:before="9"/>
        <w:rPr>
          <w:szCs w:val="24"/>
        </w:rPr>
      </w:pPr>
    </w:p>
    <w:p w14:paraId="139E38C2" w14:textId="77777777" w:rsidR="00215593" w:rsidRPr="00135381" w:rsidRDefault="00215593" w:rsidP="006E0FFC">
      <w:pPr>
        <w:pStyle w:val="BodyText"/>
        <w:spacing w:line="276" w:lineRule="auto"/>
        <w:rPr>
          <w:sz w:val="24"/>
          <w:szCs w:val="24"/>
        </w:rPr>
      </w:pPr>
      <w:r w:rsidRPr="00135381">
        <w:rPr>
          <w:sz w:val="24"/>
          <w:szCs w:val="24"/>
        </w:rPr>
        <w:t>“A</w:t>
      </w:r>
      <w:r w:rsidRPr="00135381">
        <w:rPr>
          <w:spacing w:val="-9"/>
          <w:sz w:val="24"/>
          <w:szCs w:val="24"/>
        </w:rPr>
        <w:t xml:space="preserve"> </w:t>
      </w:r>
      <w:r w:rsidRPr="00135381">
        <w:rPr>
          <w:sz w:val="24"/>
          <w:szCs w:val="24"/>
        </w:rPr>
        <w:t>child’s</w:t>
      </w:r>
      <w:r w:rsidRPr="00135381">
        <w:rPr>
          <w:spacing w:val="-9"/>
          <w:sz w:val="24"/>
          <w:szCs w:val="24"/>
        </w:rPr>
        <w:t xml:space="preserve"> </w:t>
      </w:r>
      <w:r w:rsidRPr="00135381">
        <w:rPr>
          <w:sz w:val="24"/>
          <w:szCs w:val="24"/>
        </w:rPr>
        <w:t>response</w:t>
      </w:r>
      <w:r w:rsidRPr="00135381">
        <w:rPr>
          <w:spacing w:val="-11"/>
          <w:sz w:val="24"/>
          <w:szCs w:val="24"/>
        </w:rPr>
        <w:t xml:space="preserve"> </w:t>
      </w:r>
      <w:r w:rsidRPr="00135381">
        <w:rPr>
          <w:sz w:val="24"/>
          <w:szCs w:val="24"/>
        </w:rPr>
        <w:t>to</w:t>
      </w:r>
      <w:r w:rsidRPr="00135381">
        <w:rPr>
          <w:spacing w:val="-9"/>
          <w:sz w:val="24"/>
          <w:szCs w:val="24"/>
        </w:rPr>
        <w:t xml:space="preserve"> </w:t>
      </w:r>
      <w:r w:rsidRPr="00135381">
        <w:rPr>
          <w:sz w:val="24"/>
          <w:szCs w:val="24"/>
        </w:rPr>
        <w:t>repeated</w:t>
      </w:r>
      <w:r w:rsidRPr="00135381">
        <w:rPr>
          <w:spacing w:val="-8"/>
          <w:sz w:val="24"/>
          <w:szCs w:val="24"/>
        </w:rPr>
        <w:t xml:space="preserve"> </w:t>
      </w:r>
      <w:r w:rsidRPr="00135381">
        <w:rPr>
          <w:sz w:val="24"/>
          <w:szCs w:val="24"/>
        </w:rPr>
        <w:t>domestic</w:t>
      </w:r>
      <w:r w:rsidRPr="00135381">
        <w:rPr>
          <w:spacing w:val="-8"/>
          <w:sz w:val="24"/>
          <w:szCs w:val="24"/>
        </w:rPr>
        <w:t xml:space="preserve"> </w:t>
      </w:r>
      <w:r w:rsidRPr="00135381">
        <w:rPr>
          <w:sz w:val="24"/>
          <w:szCs w:val="24"/>
        </w:rPr>
        <w:t>violence</w:t>
      </w:r>
      <w:r w:rsidRPr="00135381">
        <w:rPr>
          <w:spacing w:val="-9"/>
          <w:sz w:val="24"/>
          <w:szCs w:val="24"/>
        </w:rPr>
        <w:t xml:space="preserve"> </w:t>
      </w:r>
      <w:r w:rsidRPr="00135381">
        <w:rPr>
          <w:sz w:val="24"/>
          <w:szCs w:val="24"/>
        </w:rPr>
        <w:t>depends</w:t>
      </w:r>
      <w:r w:rsidRPr="00135381">
        <w:rPr>
          <w:spacing w:val="-8"/>
          <w:sz w:val="24"/>
          <w:szCs w:val="24"/>
        </w:rPr>
        <w:t xml:space="preserve"> </w:t>
      </w:r>
      <w:r w:rsidRPr="00135381">
        <w:rPr>
          <w:sz w:val="24"/>
          <w:szCs w:val="24"/>
        </w:rPr>
        <w:t>on</w:t>
      </w:r>
      <w:r w:rsidRPr="00135381">
        <w:rPr>
          <w:spacing w:val="-9"/>
          <w:sz w:val="24"/>
          <w:szCs w:val="24"/>
        </w:rPr>
        <w:t xml:space="preserve"> </w:t>
      </w:r>
      <w:r w:rsidRPr="00135381">
        <w:rPr>
          <w:sz w:val="24"/>
          <w:szCs w:val="24"/>
        </w:rPr>
        <w:t>a</w:t>
      </w:r>
      <w:r w:rsidRPr="00135381">
        <w:rPr>
          <w:spacing w:val="-9"/>
          <w:sz w:val="24"/>
          <w:szCs w:val="24"/>
        </w:rPr>
        <w:t xml:space="preserve"> </w:t>
      </w:r>
      <w:r w:rsidRPr="00135381">
        <w:rPr>
          <w:sz w:val="24"/>
          <w:szCs w:val="24"/>
        </w:rPr>
        <w:t>number</w:t>
      </w:r>
      <w:r w:rsidRPr="00135381">
        <w:rPr>
          <w:spacing w:val="-7"/>
          <w:sz w:val="24"/>
          <w:szCs w:val="24"/>
        </w:rPr>
        <w:t xml:space="preserve"> </w:t>
      </w:r>
      <w:r w:rsidRPr="00135381">
        <w:rPr>
          <w:sz w:val="24"/>
          <w:szCs w:val="24"/>
        </w:rPr>
        <w:t>of</w:t>
      </w:r>
      <w:r w:rsidRPr="00135381">
        <w:rPr>
          <w:spacing w:val="-9"/>
          <w:sz w:val="24"/>
          <w:szCs w:val="24"/>
        </w:rPr>
        <w:t xml:space="preserve"> </w:t>
      </w:r>
      <w:r w:rsidRPr="00135381">
        <w:rPr>
          <w:sz w:val="24"/>
          <w:szCs w:val="24"/>
        </w:rPr>
        <w:t>factors</w:t>
      </w:r>
      <w:r w:rsidRPr="00135381">
        <w:rPr>
          <w:spacing w:val="-7"/>
          <w:sz w:val="24"/>
          <w:szCs w:val="24"/>
        </w:rPr>
        <w:t xml:space="preserve"> </w:t>
      </w:r>
      <w:r w:rsidRPr="00135381">
        <w:rPr>
          <w:sz w:val="24"/>
          <w:szCs w:val="24"/>
        </w:rPr>
        <w:t>including</w:t>
      </w:r>
      <w:r w:rsidRPr="00135381">
        <w:rPr>
          <w:spacing w:val="-9"/>
          <w:sz w:val="24"/>
          <w:szCs w:val="24"/>
        </w:rPr>
        <w:t xml:space="preserve"> </w:t>
      </w:r>
      <w:r w:rsidRPr="00135381">
        <w:rPr>
          <w:sz w:val="24"/>
          <w:szCs w:val="24"/>
        </w:rPr>
        <w:t>their</w:t>
      </w:r>
      <w:r w:rsidRPr="00135381">
        <w:rPr>
          <w:spacing w:val="-10"/>
          <w:sz w:val="24"/>
          <w:szCs w:val="24"/>
        </w:rPr>
        <w:t xml:space="preserve"> </w:t>
      </w:r>
      <w:r w:rsidRPr="00135381">
        <w:rPr>
          <w:sz w:val="24"/>
          <w:szCs w:val="24"/>
        </w:rPr>
        <w:t>age, gender, personality and family role. Some of the immediate effects can</w:t>
      </w:r>
      <w:r w:rsidRPr="00135381">
        <w:rPr>
          <w:spacing w:val="-10"/>
          <w:sz w:val="24"/>
          <w:szCs w:val="24"/>
        </w:rPr>
        <w:t xml:space="preserve"> </w:t>
      </w:r>
      <w:r w:rsidRPr="00135381">
        <w:rPr>
          <w:sz w:val="24"/>
          <w:szCs w:val="24"/>
        </w:rPr>
        <w:t>include:</w:t>
      </w:r>
    </w:p>
    <w:p w14:paraId="37F41A22" w14:textId="77777777" w:rsidR="00215593" w:rsidRPr="00135381" w:rsidRDefault="00215593" w:rsidP="00215593">
      <w:pPr>
        <w:pStyle w:val="ListParagraph"/>
        <w:widowControl w:val="0"/>
        <w:numPr>
          <w:ilvl w:val="0"/>
          <w:numId w:val="14"/>
        </w:numPr>
        <w:tabs>
          <w:tab w:val="left" w:pos="705"/>
          <w:tab w:val="left" w:pos="707"/>
        </w:tabs>
        <w:autoSpaceDE w:val="0"/>
        <w:autoSpaceDN w:val="0"/>
        <w:spacing w:before="59" w:after="0" w:line="240" w:lineRule="auto"/>
        <w:ind w:hanging="361"/>
        <w:contextualSpacing w:val="0"/>
        <w:rPr>
          <w:rFonts w:ascii="Arial" w:hAnsi="Arial" w:cs="Arial"/>
          <w:sz w:val="24"/>
          <w:szCs w:val="24"/>
        </w:rPr>
      </w:pPr>
      <w:r w:rsidRPr="00135381">
        <w:rPr>
          <w:rFonts w:ascii="Arial" w:hAnsi="Arial" w:cs="Arial"/>
          <w:sz w:val="24"/>
          <w:szCs w:val="24"/>
        </w:rPr>
        <w:t>Blaming themselves for the</w:t>
      </w:r>
      <w:r w:rsidRPr="00135381">
        <w:rPr>
          <w:rFonts w:ascii="Arial" w:hAnsi="Arial" w:cs="Arial"/>
          <w:spacing w:val="-3"/>
          <w:sz w:val="24"/>
          <w:szCs w:val="24"/>
        </w:rPr>
        <w:t xml:space="preserve"> </w:t>
      </w:r>
      <w:r w:rsidRPr="00135381">
        <w:rPr>
          <w:rFonts w:ascii="Arial" w:hAnsi="Arial" w:cs="Arial"/>
          <w:sz w:val="24"/>
          <w:szCs w:val="24"/>
        </w:rPr>
        <w:t>violence</w:t>
      </w:r>
    </w:p>
    <w:p w14:paraId="2A9B51E9" w14:textId="77777777" w:rsidR="00215593" w:rsidRPr="00135381" w:rsidRDefault="00215593" w:rsidP="00215593">
      <w:pPr>
        <w:pStyle w:val="ListParagraph"/>
        <w:widowControl w:val="0"/>
        <w:numPr>
          <w:ilvl w:val="0"/>
          <w:numId w:val="14"/>
        </w:numPr>
        <w:tabs>
          <w:tab w:val="left" w:pos="705"/>
          <w:tab w:val="left" w:pos="707"/>
        </w:tabs>
        <w:autoSpaceDE w:val="0"/>
        <w:autoSpaceDN w:val="0"/>
        <w:spacing w:before="100" w:after="0" w:line="240" w:lineRule="auto"/>
        <w:ind w:hanging="361"/>
        <w:contextualSpacing w:val="0"/>
        <w:rPr>
          <w:rFonts w:ascii="Arial" w:hAnsi="Arial" w:cs="Arial"/>
          <w:sz w:val="24"/>
          <w:szCs w:val="24"/>
        </w:rPr>
      </w:pPr>
      <w:r w:rsidRPr="00135381">
        <w:rPr>
          <w:rFonts w:ascii="Arial" w:hAnsi="Arial" w:cs="Arial"/>
          <w:sz w:val="24"/>
          <w:szCs w:val="24"/>
        </w:rPr>
        <w:t>Experiencing sleeping difficulties, such as nightmares</w:t>
      </w:r>
    </w:p>
    <w:p w14:paraId="23A21D08" w14:textId="77777777" w:rsidR="00215593" w:rsidRPr="00135381" w:rsidRDefault="00215593" w:rsidP="00215593">
      <w:pPr>
        <w:pStyle w:val="ListParagraph"/>
        <w:widowControl w:val="0"/>
        <w:numPr>
          <w:ilvl w:val="0"/>
          <w:numId w:val="14"/>
        </w:numPr>
        <w:tabs>
          <w:tab w:val="left" w:pos="705"/>
          <w:tab w:val="left" w:pos="707"/>
        </w:tabs>
        <w:autoSpaceDE w:val="0"/>
        <w:autoSpaceDN w:val="0"/>
        <w:spacing w:before="98" w:after="0" w:line="240" w:lineRule="auto"/>
        <w:ind w:hanging="361"/>
        <w:contextualSpacing w:val="0"/>
        <w:rPr>
          <w:rFonts w:ascii="Arial" w:hAnsi="Arial" w:cs="Arial"/>
          <w:sz w:val="24"/>
          <w:szCs w:val="24"/>
        </w:rPr>
      </w:pPr>
      <w:r w:rsidRPr="00135381">
        <w:rPr>
          <w:rFonts w:ascii="Arial" w:hAnsi="Arial" w:cs="Arial"/>
          <w:sz w:val="24"/>
          <w:szCs w:val="24"/>
        </w:rPr>
        <w:lastRenderedPageBreak/>
        <w:t>Regression to an earlier stage of development, such as thumb sucking and</w:t>
      </w:r>
      <w:r w:rsidRPr="00135381">
        <w:rPr>
          <w:rFonts w:ascii="Arial" w:hAnsi="Arial" w:cs="Arial"/>
          <w:spacing w:val="-9"/>
          <w:sz w:val="24"/>
          <w:szCs w:val="24"/>
        </w:rPr>
        <w:t xml:space="preserve"> </w:t>
      </w:r>
      <w:r w:rsidRPr="00135381">
        <w:rPr>
          <w:rFonts w:ascii="Arial" w:hAnsi="Arial" w:cs="Arial"/>
          <w:sz w:val="24"/>
          <w:szCs w:val="24"/>
        </w:rPr>
        <w:t>bedwetting</w:t>
      </w:r>
    </w:p>
    <w:p w14:paraId="1D407707" w14:textId="77777777" w:rsidR="00215593" w:rsidRPr="00135381" w:rsidRDefault="00215593" w:rsidP="00215593">
      <w:pPr>
        <w:pStyle w:val="ListParagraph"/>
        <w:widowControl w:val="0"/>
        <w:numPr>
          <w:ilvl w:val="0"/>
          <w:numId w:val="14"/>
        </w:numPr>
        <w:tabs>
          <w:tab w:val="left" w:pos="705"/>
          <w:tab w:val="left" w:pos="707"/>
        </w:tabs>
        <w:autoSpaceDE w:val="0"/>
        <w:autoSpaceDN w:val="0"/>
        <w:spacing w:before="97" w:after="0" w:line="240" w:lineRule="auto"/>
        <w:ind w:hanging="361"/>
        <w:contextualSpacing w:val="0"/>
        <w:rPr>
          <w:rFonts w:ascii="Arial" w:hAnsi="Arial" w:cs="Arial"/>
          <w:sz w:val="24"/>
          <w:szCs w:val="24"/>
        </w:rPr>
      </w:pPr>
      <w:r w:rsidRPr="00135381">
        <w:rPr>
          <w:rFonts w:ascii="Arial" w:hAnsi="Arial" w:cs="Arial"/>
          <w:sz w:val="24"/>
          <w:szCs w:val="24"/>
        </w:rPr>
        <w:t>Becoming increasingly anxious or</w:t>
      </w:r>
      <w:r w:rsidRPr="00135381">
        <w:rPr>
          <w:rFonts w:ascii="Arial" w:hAnsi="Arial" w:cs="Arial"/>
          <w:spacing w:val="-1"/>
          <w:sz w:val="24"/>
          <w:szCs w:val="24"/>
        </w:rPr>
        <w:t xml:space="preserve"> </w:t>
      </w:r>
      <w:r w:rsidRPr="00135381">
        <w:rPr>
          <w:rFonts w:ascii="Arial" w:hAnsi="Arial" w:cs="Arial"/>
          <w:sz w:val="24"/>
          <w:szCs w:val="24"/>
        </w:rPr>
        <w:t>fearful</w:t>
      </w:r>
    </w:p>
    <w:p w14:paraId="4D230715" w14:textId="77777777" w:rsidR="00215593" w:rsidRPr="00135381" w:rsidRDefault="00215593" w:rsidP="00215593">
      <w:pPr>
        <w:pStyle w:val="ListParagraph"/>
        <w:widowControl w:val="0"/>
        <w:numPr>
          <w:ilvl w:val="0"/>
          <w:numId w:val="14"/>
        </w:numPr>
        <w:tabs>
          <w:tab w:val="left" w:pos="705"/>
          <w:tab w:val="left" w:pos="707"/>
        </w:tabs>
        <w:autoSpaceDE w:val="0"/>
        <w:autoSpaceDN w:val="0"/>
        <w:spacing w:before="98" w:after="0" w:line="240" w:lineRule="auto"/>
        <w:ind w:hanging="361"/>
        <w:contextualSpacing w:val="0"/>
        <w:rPr>
          <w:rFonts w:ascii="Arial" w:hAnsi="Arial" w:cs="Arial"/>
          <w:sz w:val="24"/>
          <w:szCs w:val="24"/>
        </w:rPr>
      </w:pPr>
      <w:r w:rsidRPr="00135381">
        <w:rPr>
          <w:rFonts w:ascii="Arial" w:hAnsi="Arial" w:cs="Arial"/>
          <w:sz w:val="24"/>
          <w:szCs w:val="24"/>
        </w:rPr>
        <w:t>Displaying aggressive or destructive</w:t>
      </w:r>
      <w:r w:rsidRPr="00135381">
        <w:rPr>
          <w:rFonts w:ascii="Arial" w:hAnsi="Arial" w:cs="Arial"/>
          <w:spacing w:val="3"/>
          <w:sz w:val="24"/>
          <w:szCs w:val="24"/>
        </w:rPr>
        <w:t xml:space="preserve"> </w:t>
      </w:r>
      <w:r w:rsidRPr="00135381">
        <w:rPr>
          <w:rFonts w:ascii="Arial" w:hAnsi="Arial" w:cs="Arial"/>
          <w:sz w:val="24"/>
          <w:szCs w:val="24"/>
        </w:rPr>
        <w:t>behaviour</w:t>
      </w:r>
    </w:p>
    <w:p w14:paraId="53D38BAA" w14:textId="77777777" w:rsidR="00215593" w:rsidRPr="00135381" w:rsidRDefault="00215593" w:rsidP="00215593">
      <w:pPr>
        <w:pStyle w:val="ListParagraph"/>
        <w:widowControl w:val="0"/>
        <w:numPr>
          <w:ilvl w:val="0"/>
          <w:numId w:val="14"/>
        </w:numPr>
        <w:tabs>
          <w:tab w:val="left" w:pos="705"/>
          <w:tab w:val="left" w:pos="707"/>
        </w:tabs>
        <w:autoSpaceDE w:val="0"/>
        <w:autoSpaceDN w:val="0"/>
        <w:spacing w:before="100" w:after="0" w:line="240" w:lineRule="auto"/>
        <w:ind w:hanging="361"/>
        <w:contextualSpacing w:val="0"/>
        <w:rPr>
          <w:rFonts w:ascii="Arial" w:hAnsi="Arial" w:cs="Arial"/>
          <w:sz w:val="24"/>
          <w:szCs w:val="24"/>
        </w:rPr>
      </w:pPr>
      <w:r w:rsidRPr="00135381">
        <w:rPr>
          <w:rFonts w:ascii="Arial" w:hAnsi="Arial" w:cs="Arial"/>
          <w:sz w:val="24"/>
          <w:szCs w:val="24"/>
        </w:rPr>
        <w:t>Starting to withdraw from people and</w:t>
      </w:r>
      <w:r w:rsidRPr="00135381">
        <w:rPr>
          <w:rFonts w:ascii="Arial" w:hAnsi="Arial" w:cs="Arial"/>
          <w:spacing w:val="-4"/>
          <w:sz w:val="24"/>
          <w:szCs w:val="24"/>
        </w:rPr>
        <w:t xml:space="preserve"> </w:t>
      </w:r>
      <w:r w:rsidRPr="00135381">
        <w:rPr>
          <w:rFonts w:ascii="Arial" w:hAnsi="Arial" w:cs="Arial"/>
          <w:sz w:val="24"/>
          <w:szCs w:val="24"/>
        </w:rPr>
        <w:t>events</w:t>
      </w:r>
    </w:p>
    <w:p w14:paraId="75A1ED32" w14:textId="77777777" w:rsidR="00215593" w:rsidRPr="00135381" w:rsidRDefault="00215593" w:rsidP="00215593">
      <w:pPr>
        <w:pStyle w:val="ListParagraph"/>
        <w:widowControl w:val="0"/>
        <w:numPr>
          <w:ilvl w:val="0"/>
          <w:numId w:val="14"/>
        </w:numPr>
        <w:tabs>
          <w:tab w:val="left" w:pos="705"/>
          <w:tab w:val="left" w:pos="707"/>
        </w:tabs>
        <w:autoSpaceDE w:val="0"/>
        <w:autoSpaceDN w:val="0"/>
        <w:spacing w:before="97" w:after="0" w:line="240" w:lineRule="auto"/>
        <w:ind w:hanging="361"/>
        <w:contextualSpacing w:val="0"/>
        <w:rPr>
          <w:rFonts w:ascii="Arial" w:hAnsi="Arial" w:cs="Arial"/>
          <w:sz w:val="24"/>
          <w:szCs w:val="24"/>
        </w:rPr>
      </w:pPr>
      <w:r w:rsidRPr="00135381">
        <w:rPr>
          <w:rFonts w:ascii="Arial" w:hAnsi="Arial" w:cs="Arial"/>
          <w:sz w:val="24"/>
          <w:szCs w:val="24"/>
        </w:rPr>
        <w:t>Becoming a victim or perpetrator of</w:t>
      </w:r>
      <w:r w:rsidRPr="00135381">
        <w:rPr>
          <w:rFonts w:ascii="Arial" w:hAnsi="Arial" w:cs="Arial"/>
          <w:spacing w:val="-1"/>
          <w:sz w:val="24"/>
          <w:szCs w:val="24"/>
        </w:rPr>
        <w:t xml:space="preserve"> </w:t>
      </w:r>
      <w:r w:rsidRPr="00135381">
        <w:rPr>
          <w:rFonts w:ascii="Arial" w:hAnsi="Arial" w:cs="Arial"/>
          <w:sz w:val="24"/>
          <w:szCs w:val="24"/>
        </w:rPr>
        <w:t>bullying</w:t>
      </w:r>
    </w:p>
    <w:p w14:paraId="60157B57" w14:textId="77777777" w:rsidR="00215593" w:rsidRPr="00135381" w:rsidRDefault="00215593" w:rsidP="00215593">
      <w:pPr>
        <w:pStyle w:val="ListParagraph"/>
        <w:widowControl w:val="0"/>
        <w:numPr>
          <w:ilvl w:val="0"/>
          <w:numId w:val="14"/>
        </w:numPr>
        <w:tabs>
          <w:tab w:val="left" w:pos="705"/>
          <w:tab w:val="left" w:pos="707"/>
        </w:tabs>
        <w:autoSpaceDE w:val="0"/>
        <w:autoSpaceDN w:val="0"/>
        <w:spacing w:before="97" w:after="0" w:line="240" w:lineRule="auto"/>
        <w:ind w:hanging="361"/>
        <w:contextualSpacing w:val="0"/>
        <w:rPr>
          <w:rFonts w:ascii="Arial" w:hAnsi="Arial" w:cs="Arial"/>
          <w:sz w:val="24"/>
          <w:szCs w:val="24"/>
        </w:rPr>
      </w:pPr>
      <w:r w:rsidRPr="00135381">
        <w:rPr>
          <w:rFonts w:ascii="Arial" w:hAnsi="Arial" w:cs="Arial"/>
          <w:sz w:val="24"/>
          <w:szCs w:val="24"/>
        </w:rPr>
        <w:t>Starting to show cruelty to</w:t>
      </w:r>
      <w:r w:rsidRPr="00135381">
        <w:rPr>
          <w:rFonts w:ascii="Arial" w:hAnsi="Arial" w:cs="Arial"/>
          <w:spacing w:val="-6"/>
          <w:sz w:val="24"/>
          <w:szCs w:val="24"/>
        </w:rPr>
        <w:t xml:space="preserve"> </w:t>
      </w:r>
      <w:r w:rsidRPr="00135381">
        <w:rPr>
          <w:rFonts w:ascii="Arial" w:hAnsi="Arial" w:cs="Arial"/>
          <w:sz w:val="24"/>
          <w:szCs w:val="24"/>
        </w:rPr>
        <w:t>animals</w:t>
      </w:r>
    </w:p>
    <w:p w14:paraId="3329B344" w14:textId="77777777" w:rsidR="00215593" w:rsidRPr="00135381" w:rsidRDefault="00215593" w:rsidP="00215593">
      <w:pPr>
        <w:pStyle w:val="ListParagraph"/>
        <w:widowControl w:val="0"/>
        <w:numPr>
          <w:ilvl w:val="0"/>
          <w:numId w:val="14"/>
        </w:numPr>
        <w:tabs>
          <w:tab w:val="left" w:pos="705"/>
          <w:tab w:val="left" w:pos="707"/>
        </w:tabs>
        <w:autoSpaceDE w:val="0"/>
        <w:autoSpaceDN w:val="0"/>
        <w:spacing w:before="98" w:after="0" w:line="240" w:lineRule="auto"/>
        <w:ind w:hanging="361"/>
        <w:contextualSpacing w:val="0"/>
        <w:rPr>
          <w:rFonts w:ascii="Arial" w:hAnsi="Arial" w:cs="Arial"/>
          <w:sz w:val="24"/>
          <w:szCs w:val="24"/>
        </w:rPr>
      </w:pPr>
      <w:r w:rsidRPr="00135381">
        <w:rPr>
          <w:rFonts w:ascii="Arial" w:hAnsi="Arial" w:cs="Arial"/>
          <w:sz w:val="24"/>
          <w:szCs w:val="24"/>
        </w:rPr>
        <w:t>Experiencing stress-related illnesses, such as headache or stomach</w:t>
      </w:r>
      <w:r w:rsidRPr="00135381">
        <w:rPr>
          <w:rFonts w:ascii="Arial" w:hAnsi="Arial" w:cs="Arial"/>
          <w:spacing w:val="-4"/>
          <w:sz w:val="24"/>
          <w:szCs w:val="24"/>
        </w:rPr>
        <w:t xml:space="preserve"> </w:t>
      </w:r>
      <w:r w:rsidRPr="00135381">
        <w:rPr>
          <w:rFonts w:ascii="Arial" w:hAnsi="Arial" w:cs="Arial"/>
          <w:sz w:val="24"/>
          <w:szCs w:val="24"/>
        </w:rPr>
        <w:t>pain</w:t>
      </w:r>
    </w:p>
    <w:p w14:paraId="61CEF870" w14:textId="77777777" w:rsidR="00215593" w:rsidRPr="00135381" w:rsidRDefault="00215593" w:rsidP="00215593">
      <w:pPr>
        <w:pStyle w:val="ListParagraph"/>
        <w:widowControl w:val="0"/>
        <w:numPr>
          <w:ilvl w:val="0"/>
          <w:numId w:val="14"/>
        </w:numPr>
        <w:tabs>
          <w:tab w:val="left" w:pos="705"/>
          <w:tab w:val="left" w:pos="707"/>
        </w:tabs>
        <w:autoSpaceDE w:val="0"/>
        <w:autoSpaceDN w:val="0"/>
        <w:spacing w:before="97" w:after="0" w:line="240" w:lineRule="auto"/>
        <w:ind w:hanging="361"/>
        <w:contextualSpacing w:val="0"/>
        <w:rPr>
          <w:rFonts w:ascii="Arial" w:hAnsi="Arial" w:cs="Arial"/>
          <w:sz w:val="24"/>
          <w:szCs w:val="24"/>
        </w:rPr>
      </w:pPr>
      <w:r w:rsidRPr="00135381">
        <w:rPr>
          <w:rFonts w:ascii="Arial" w:hAnsi="Arial" w:cs="Arial"/>
          <w:sz w:val="24"/>
          <w:szCs w:val="24"/>
        </w:rPr>
        <w:t>Displaying speech difficulties, such as</w:t>
      </w:r>
      <w:r w:rsidRPr="00135381">
        <w:rPr>
          <w:rFonts w:ascii="Arial" w:hAnsi="Arial" w:cs="Arial"/>
          <w:spacing w:val="-2"/>
          <w:sz w:val="24"/>
          <w:szCs w:val="24"/>
        </w:rPr>
        <w:t xml:space="preserve"> </w:t>
      </w:r>
      <w:r w:rsidRPr="00135381">
        <w:rPr>
          <w:rFonts w:ascii="Arial" w:hAnsi="Arial" w:cs="Arial"/>
          <w:sz w:val="24"/>
          <w:szCs w:val="24"/>
        </w:rPr>
        <w:t>stuttering</w:t>
      </w:r>
    </w:p>
    <w:p w14:paraId="5C1DDE7E" w14:textId="77777777" w:rsidR="00215593" w:rsidRPr="00135381" w:rsidRDefault="00215593" w:rsidP="00215593">
      <w:pPr>
        <w:pStyle w:val="ListParagraph"/>
        <w:widowControl w:val="0"/>
        <w:numPr>
          <w:ilvl w:val="0"/>
          <w:numId w:val="14"/>
        </w:numPr>
        <w:tabs>
          <w:tab w:val="left" w:pos="705"/>
          <w:tab w:val="left" w:pos="707"/>
        </w:tabs>
        <w:autoSpaceDE w:val="0"/>
        <w:autoSpaceDN w:val="0"/>
        <w:spacing w:before="100" w:after="0" w:line="240" w:lineRule="auto"/>
        <w:ind w:hanging="361"/>
        <w:contextualSpacing w:val="0"/>
        <w:rPr>
          <w:rFonts w:ascii="Arial" w:hAnsi="Arial" w:cs="Arial"/>
          <w:sz w:val="24"/>
          <w:szCs w:val="24"/>
        </w:rPr>
      </w:pPr>
      <w:r w:rsidRPr="00135381">
        <w:rPr>
          <w:rFonts w:ascii="Arial" w:hAnsi="Arial" w:cs="Arial"/>
          <w:sz w:val="24"/>
          <w:szCs w:val="24"/>
        </w:rPr>
        <w:t>Misusing drugs and alcohol (in young</w:t>
      </w:r>
      <w:r w:rsidRPr="00135381">
        <w:rPr>
          <w:rFonts w:ascii="Arial" w:hAnsi="Arial" w:cs="Arial"/>
          <w:spacing w:val="-1"/>
          <w:sz w:val="24"/>
          <w:szCs w:val="24"/>
        </w:rPr>
        <w:t xml:space="preserve"> </w:t>
      </w:r>
      <w:r w:rsidRPr="00135381">
        <w:rPr>
          <w:rFonts w:ascii="Arial" w:hAnsi="Arial" w:cs="Arial"/>
          <w:sz w:val="24"/>
          <w:szCs w:val="24"/>
        </w:rPr>
        <w:t>adults).</w:t>
      </w:r>
    </w:p>
    <w:p w14:paraId="00ED60A4" w14:textId="77777777" w:rsidR="00215593" w:rsidRPr="00135381" w:rsidRDefault="00215593" w:rsidP="00215593">
      <w:pPr>
        <w:pStyle w:val="BodyText"/>
        <w:spacing w:before="2"/>
        <w:rPr>
          <w:sz w:val="28"/>
          <w:szCs w:val="24"/>
        </w:rPr>
      </w:pPr>
    </w:p>
    <w:p w14:paraId="2DA13764" w14:textId="77777777" w:rsidR="00215593" w:rsidRPr="00135381" w:rsidRDefault="00215593" w:rsidP="006E0FFC">
      <w:pPr>
        <w:pStyle w:val="BodyText"/>
        <w:jc w:val="both"/>
        <w:rPr>
          <w:sz w:val="24"/>
          <w:szCs w:val="24"/>
        </w:rPr>
      </w:pPr>
      <w:r w:rsidRPr="00135381">
        <w:rPr>
          <w:sz w:val="24"/>
          <w:szCs w:val="24"/>
        </w:rPr>
        <w:t>What do children learn growing up in a home with domestic violence and what do they need?</w:t>
      </w:r>
    </w:p>
    <w:p w14:paraId="1CD6B992" w14:textId="77777777" w:rsidR="00215593" w:rsidRPr="00135381" w:rsidRDefault="00215593" w:rsidP="00215593">
      <w:pPr>
        <w:pStyle w:val="ListParagraph"/>
        <w:widowControl w:val="0"/>
        <w:numPr>
          <w:ilvl w:val="0"/>
          <w:numId w:val="14"/>
        </w:numPr>
        <w:tabs>
          <w:tab w:val="left" w:pos="707"/>
        </w:tabs>
        <w:autoSpaceDE w:val="0"/>
        <w:autoSpaceDN w:val="0"/>
        <w:spacing w:before="97" w:after="0" w:line="276" w:lineRule="auto"/>
        <w:ind w:right="172"/>
        <w:contextualSpacing w:val="0"/>
        <w:jc w:val="both"/>
        <w:rPr>
          <w:rFonts w:ascii="Arial" w:hAnsi="Arial" w:cs="Arial"/>
          <w:sz w:val="24"/>
          <w:szCs w:val="24"/>
        </w:rPr>
      </w:pPr>
      <w:r w:rsidRPr="00135381">
        <w:rPr>
          <w:rFonts w:ascii="Arial" w:hAnsi="Arial" w:cs="Arial"/>
          <w:sz w:val="24"/>
          <w:szCs w:val="24"/>
        </w:rPr>
        <w:t>They learn that threats and violence get you what you want (and you won’t get in trouble), unequal relationships are normal, you must either be the victim or the perpetrator, the world is a dangerous place and no one can protect</w:t>
      </w:r>
      <w:r w:rsidRPr="00135381">
        <w:rPr>
          <w:rFonts w:ascii="Arial" w:hAnsi="Arial" w:cs="Arial"/>
          <w:spacing w:val="-4"/>
          <w:sz w:val="24"/>
          <w:szCs w:val="24"/>
        </w:rPr>
        <w:t xml:space="preserve"> </w:t>
      </w:r>
      <w:r w:rsidRPr="00135381">
        <w:rPr>
          <w:rFonts w:ascii="Arial" w:hAnsi="Arial" w:cs="Arial"/>
          <w:sz w:val="24"/>
          <w:szCs w:val="24"/>
        </w:rPr>
        <w:t>you.</w:t>
      </w:r>
    </w:p>
    <w:p w14:paraId="04A9BBDB" w14:textId="77777777" w:rsidR="009729C9" w:rsidRPr="00135381" w:rsidRDefault="00215593" w:rsidP="009729C9">
      <w:pPr>
        <w:pStyle w:val="ListParagraph"/>
        <w:widowControl w:val="0"/>
        <w:numPr>
          <w:ilvl w:val="0"/>
          <w:numId w:val="14"/>
        </w:numPr>
        <w:tabs>
          <w:tab w:val="left" w:pos="707"/>
        </w:tabs>
        <w:autoSpaceDE w:val="0"/>
        <w:autoSpaceDN w:val="0"/>
        <w:spacing w:before="61" w:after="0" w:line="276" w:lineRule="auto"/>
        <w:ind w:right="173"/>
        <w:contextualSpacing w:val="0"/>
        <w:jc w:val="both"/>
        <w:rPr>
          <w:rFonts w:ascii="Arial" w:hAnsi="Arial" w:cs="Arial"/>
          <w:sz w:val="24"/>
          <w:szCs w:val="24"/>
        </w:rPr>
      </w:pPr>
      <w:r w:rsidRPr="00135381">
        <w:rPr>
          <w:rFonts w:ascii="Arial" w:hAnsi="Arial" w:cs="Arial"/>
          <w:sz w:val="24"/>
          <w:szCs w:val="24"/>
        </w:rPr>
        <w:t>Children in homes with domestic violence need certain messages to help them recover from trauma. They need to know that the abuse is not their fault and that no one deserves to be abused, no matter what. They need help with getting and saying</w:t>
      </w:r>
      <w:r w:rsidRPr="00135381">
        <w:rPr>
          <w:rFonts w:ascii="Arial" w:hAnsi="Arial" w:cs="Arial"/>
          <w:spacing w:val="-9"/>
          <w:sz w:val="24"/>
          <w:szCs w:val="24"/>
        </w:rPr>
        <w:t xml:space="preserve"> </w:t>
      </w:r>
      <w:r w:rsidRPr="00135381">
        <w:rPr>
          <w:rFonts w:ascii="Arial" w:hAnsi="Arial" w:cs="Arial"/>
          <w:sz w:val="24"/>
          <w:szCs w:val="24"/>
        </w:rPr>
        <w:t>safe”</w:t>
      </w:r>
    </w:p>
    <w:p w14:paraId="3BBC2E03" w14:textId="77777777" w:rsidR="009729C9" w:rsidRPr="00135381" w:rsidRDefault="009729C9" w:rsidP="009729C9">
      <w:pPr>
        <w:pStyle w:val="ListParagraph"/>
        <w:widowControl w:val="0"/>
        <w:tabs>
          <w:tab w:val="left" w:pos="707"/>
        </w:tabs>
        <w:autoSpaceDE w:val="0"/>
        <w:autoSpaceDN w:val="0"/>
        <w:spacing w:before="61" w:after="0" w:line="276" w:lineRule="auto"/>
        <w:ind w:left="706" w:right="173"/>
        <w:contextualSpacing w:val="0"/>
        <w:jc w:val="both"/>
        <w:rPr>
          <w:rFonts w:ascii="Arial" w:hAnsi="Arial" w:cs="Arial"/>
          <w:sz w:val="24"/>
          <w:szCs w:val="24"/>
        </w:rPr>
      </w:pPr>
    </w:p>
    <w:p w14:paraId="4101B0B8" w14:textId="7E9881E5" w:rsidR="009729C9" w:rsidRPr="00135381" w:rsidRDefault="009729C9" w:rsidP="009729C9">
      <w:pPr>
        <w:pStyle w:val="ListParagraph"/>
        <w:widowControl w:val="0"/>
        <w:tabs>
          <w:tab w:val="left" w:pos="707"/>
        </w:tabs>
        <w:autoSpaceDE w:val="0"/>
        <w:autoSpaceDN w:val="0"/>
        <w:spacing w:before="61" w:after="0" w:line="276" w:lineRule="auto"/>
        <w:ind w:left="706" w:right="173"/>
        <w:contextualSpacing w:val="0"/>
        <w:rPr>
          <w:rFonts w:ascii="Arial" w:hAnsi="Arial" w:cs="Arial"/>
          <w:sz w:val="24"/>
          <w:szCs w:val="24"/>
        </w:rPr>
      </w:pPr>
      <w:r w:rsidRPr="00135381">
        <w:rPr>
          <w:rFonts w:ascii="Arial" w:hAnsi="Arial" w:cs="Arial"/>
          <w:sz w:val="24"/>
          <w:szCs w:val="24"/>
        </w:rPr>
        <w:t xml:space="preserve">How are children affected by domestic violence? (2014) Retrieved form: </w:t>
      </w:r>
      <w:hyperlink r:id="rId25" w:history="1">
        <w:r w:rsidRPr="00B366FB">
          <w:rPr>
            <w:rStyle w:val="Hyperlink"/>
            <w:rFonts w:ascii="Arial" w:hAnsi="Arial" w:cs="Arial"/>
            <w:color w:val="0000FF"/>
            <w:sz w:val="24"/>
            <w:szCs w:val="24"/>
          </w:rPr>
          <w:t>https://www.dvpc.org.au/information-about-domestic-violence-in-the-act/how-are-children-affected-%20by-domestic-violence/</w:t>
        </w:r>
      </w:hyperlink>
      <w:r w:rsidRPr="00135381">
        <w:rPr>
          <w:rFonts w:ascii="Arial" w:hAnsi="Arial" w:cs="Arial"/>
          <w:sz w:val="24"/>
          <w:szCs w:val="24"/>
        </w:rPr>
        <w:t xml:space="preserve"> </w:t>
      </w:r>
    </w:p>
    <w:p w14:paraId="78E5533D" w14:textId="77777777" w:rsidR="009729C9" w:rsidRPr="00135381" w:rsidRDefault="009729C9" w:rsidP="009729C9">
      <w:pPr>
        <w:pStyle w:val="BodyText"/>
        <w:spacing w:before="6"/>
        <w:rPr>
          <w:szCs w:val="24"/>
        </w:rPr>
      </w:pPr>
    </w:p>
    <w:p w14:paraId="10B7478B" w14:textId="77777777" w:rsidR="009729C9" w:rsidRPr="00135381" w:rsidRDefault="009729C9" w:rsidP="001774BA">
      <w:pPr>
        <w:pStyle w:val="BodyText"/>
        <w:spacing w:line="276" w:lineRule="auto"/>
        <w:ind w:right="171"/>
        <w:jc w:val="both"/>
        <w:rPr>
          <w:sz w:val="24"/>
          <w:szCs w:val="24"/>
        </w:rPr>
      </w:pPr>
      <w:r w:rsidRPr="00135381">
        <w:rPr>
          <w:sz w:val="24"/>
          <w:szCs w:val="24"/>
        </w:rPr>
        <w:t xml:space="preserve">Children who are in this situation are required not only to manage the immediate consequences </w:t>
      </w:r>
      <w:r w:rsidRPr="00135381">
        <w:rPr>
          <w:spacing w:val="-3"/>
          <w:sz w:val="24"/>
          <w:szCs w:val="24"/>
        </w:rPr>
        <w:t xml:space="preserve">of </w:t>
      </w:r>
      <w:r w:rsidRPr="00135381">
        <w:rPr>
          <w:sz w:val="24"/>
          <w:szCs w:val="24"/>
        </w:rPr>
        <w:t>the violence, they must also attempt to make sense of how a parent or family member can alternate between caring acts and violent acts. The effects of being in this situation may impact on the child’s emotional</w:t>
      </w:r>
      <w:r w:rsidRPr="00135381">
        <w:rPr>
          <w:spacing w:val="-12"/>
          <w:sz w:val="24"/>
          <w:szCs w:val="24"/>
        </w:rPr>
        <w:t xml:space="preserve"> </w:t>
      </w:r>
      <w:r w:rsidRPr="00135381">
        <w:rPr>
          <w:sz w:val="24"/>
          <w:szCs w:val="24"/>
        </w:rPr>
        <w:t>and</w:t>
      </w:r>
      <w:r w:rsidRPr="00135381">
        <w:rPr>
          <w:spacing w:val="-15"/>
          <w:sz w:val="24"/>
          <w:szCs w:val="24"/>
        </w:rPr>
        <w:t xml:space="preserve"> </w:t>
      </w:r>
      <w:r w:rsidRPr="00135381">
        <w:rPr>
          <w:sz w:val="24"/>
          <w:szCs w:val="24"/>
        </w:rPr>
        <w:t>physical</w:t>
      </w:r>
      <w:r w:rsidRPr="00135381">
        <w:rPr>
          <w:spacing w:val="-13"/>
          <w:sz w:val="24"/>
          <w:szCs w:val="24"/>
        </w:rPr>
        <w:t xml:space="preserve"> </w:t>
      </w:r>
      <w:r w:rsidRPr="00135381">
        <w:rPr>
          <w:sz w:val="24"/>
          <w:szCs w:val="24"/>
        </w:rPr>
        <w:t>wellbeing,</w:t>
      </w:r>
      <w:r w:rsidRPr="00135381">
        <w:rPr>
          <w:spacing w:val="-12"/>
          <w:sz w:val="24"/>
          <w:szCs w:val="24"/>
        </w:rPr>
        <w:t xml:space="preserve"> </w:t>
      </w:r>
      <w:r w:rsidRPr="00135381">
        <w:rPr>
          <w:sz w:val="24"/>
          <w:szCs w:val="24"/>
        </w:rPr>
        <w:t>their</w:t>
      </w:r>
      <w:r w:rsidRPr="00135381">
        <w:rPr>
          <w:spacing w:val="-11"/>
          <w:sz w:val="24"/>
          <w:szCs w:val="24"/>
        </w:rPr>
        <w:t xml:space="preserve"> </w:t>
      </w:r>
      <w:r w:rsidRPr="00135381">
        <w:rPr>
          <w:sz w:val="24"/>
          <w:szCs w:val="24"/>
        </w:rPr>
        <w:t>attachment</w:t>
      </w:r>
      <w:r w:rsidRPr="00135381">
        <w:rPr>
          <w:spacing w:val="-13"/>
          <w:sz w:val="24"/>
          <w:szCs w:val="24"/>
        </w:rPr>
        <w:t xml:space="preserve"> </w:t>
      </w:r>
      <w:r w:rsidRPr="00135381">
        <w:rPr>
          <w:sz w:val="24"/>
          <w:szCs w:val="24"/>
        </w:rPr>
        <w:t>with</w:t>
      </w:r>
      <w:r w:rsidRPr="00135381">
        <w:rPr>
          <w:spacing w:val="-11"/>
          <w:sz w:val="24"/>
          <w:szCs w:val="24"/>
        </w:rPr>
        <w:t xml:space="preserve"> </w:t>
      </w:r>
      <w:r w:rsidRPr="00135381">
        <w:rPr>
          <w:sz w:val="24"/>
          <w:szCs w:val="24"/>
        </w:rPr>
        <w:t>their</w:t>
      </w:r>
      <w:r w:rsidRPr="00135381">
        <w:rPr>
          <w:spacing w:val="-11"/>
          <w:sz w:val="24"/>
          <w:szCs w:val="24"/>
        </w:rPr>
        <w:t xml:space="preserve"> </w:t>
      </w:r>
      <w:r w:rsidRPr="00135381">
        <w:rPr>
          <w:sz w:val="24"/>
          <w:szCs w:val="24"/>
        </w:rPr>
        <w:t>protective</w:t>
      </w:r>
      <w:r w:rsidRPr="00135381">
        <w:rPr>
          <w:spacing w:val="-12"/>
          <w:sz w:val="24"/>
          <w:szCs w:val="24"/>
        </w:rPr>
        <w:t xml:space="preserve"> </w:t>
      </w:r>
      <w:r w:rsidRPr="00135381">
        <w:rPr>
          <w:sz w:val="24"/>
          <w:szCs w:val="24"/>
        </w:rPr>
        <w:t>parent</w:t>
      </w:r>
      <w:r w:rsidRPr="00135381">
        <w:rPr>
          <w:spacing w:val="-10"/>
          <w:sz w:val="24"/>
          <w:szCs w:val="24"/>
        </w:rPr>
        <w:t xml:space="preserve"> </w:t>
      </w:r>
      <w:r w:rsidRPr="00135381">
        <w:rPr>
          <w:sz w:val="24"/>
          <w:szCs w:val="24"/>
        </w:rPr>
        <w:t>and</w:t>
      </w:r>
      <w:r w:rsidRPr="00135381">
        <w:rPr>
          <w:spacing w:val="-15"/>
          <w:sz w:val="24"/>
          <w:szCs w:val="24"/>
        </w:rPr>
        <w:t xml:space="preserve"> </w:t>
      </w:r>
      <w:r w:rsidRPr="00135381">
        <w:rPr>
          <w:sz w:val="24"/>
          <w:szCs w:val="24"/>
        </w:rPr>
        <w:t>their</w:t>
      </w:r>
      <w:r w:rsidRPr="00135381">
        <w:rPr>
          <w:spacing w:val="-13"/>
          <w:sz w:val="24"/>
          <w:szCs w:val="24"/>
        </w:rPr>
        <w:t xml:space="preserve"> </w:t>
      </w:r>
      <w:r w:rsidRPr="00135381">
        <w:rPr>
          <w:sz w:val="24"/>
          <w:szCs w:val="24"/>
        </w:rPr>
        <w:t>development, including social, physical and psychological development (Morris, Humphreys, &amp; Hegarty,</w:t>
      </w:r>
      <w:r w:rsidRPr="00135381">
        <w:rPr>
          <w:spacing w:val="-10"/>
          <w:sz w:val="24"/>
          <w:szCs w:val="24"/>
        </w:rPr>
        <w:t xml:space="preserve"> </w:t>
      </w:r>
      <w:r w:rsidRPr="00135381">
        <w:rPr>
          <w:sz w:val="24"/>
          <w:szCs w:val="24"/>
        </w:rPr>
        <w:t>2015).</w:t>
      </w:r>
    </w:p>
    <w:p w14:paraId="6240670D" w14:textId="77777777" w:rsidR="009729C9" w:rsidRPr="00135381" w:rsidRDefault="009729C9" w:rsidP="001774BA">
      <w:pPr>
        <w:pStyle w:val="BodyText"/>
        <w:spacing w:before="10" w:line="276" w:lineRule="auto"/>
        <w:rPr>
          <w:szCs w:val="24"/>
        </w:rPr>
      </w:pPr>
      <w:bookmarkStart w:id="20" w:name="_Hlk43898495"/>
      <w:bookmarkEnd w:id="17"/>
    </w:p>
    <w:p w14:paraId="7907EE9E" w14:textId="3C5E4129" w:rsidR="00591AE3" w:rsidRPr="00135381" w:rsidRDefault="009729C9" w:rsidP="001774BA">
      <w:pPr>
        <w:pStyle w:val="BodyText"/>
        <w:spacing w:line="276" w:lineRule="auto"/>
        <w:ind w:right="170"/>
        <w:jc w:val="both"/>
        <w:rPr>
          <w:sz w:val="24"/>
          <w:szCs w:val="24"/>
        </w:rPr>
      </w:pPr>
      <w:r w:rsidRPr="00135381">
        <w:rPr>
          <w:sz w:val="24"/>
          <w:szCs w:val="24"/>
        </w:rPr>
        <w:t>In recent years, the experiences of children and young people witnessing violence have been increasingly understood through the lens of complex trauma. Trauma is commonly understood as a distressing or life-threatening situation. Complex trauma is cumulative, repetitive and interpersonally generated.</w:t>
      </w:r>
      <w:r w:rsidR="008C13E6" w:rsidRPr="00135381">
        <w:rPr>
          <w:sz w:val="24"/>
          <w:szCs w:val="24"/>
        </w:rPr>
        <w:t xml:space="preserve"> </w:t>
      </w:r>
      <w:r w:rsidR="00591AE3" w:rsidRPr="00135381">
        <w:rPr>
          <w:sz w:val="24"/>
          <w:szCs w:val="24"/>
        </w:rPr>
        <w:t>It differs from single incident trauma such as an earthquake, car crash or cyclone by the fact it not only</w:t>
      </w:r>
      <w:r w:rsidR="00591AE3" w:rsidRPr="00135381">
        <w:rPr>
          <w:spacing w:val="-18"/>
          <w:sz w:val="24"/>
          <w:szCs w:val="24"/>
        </w:rPr>
        <w:t xml:space="preserve"> </w:t>
      </w:r>
      <w:r w:rsidR="00591AE3" w:rsidRPr="00135381">
        <w:rPr>
          <w:sz w:val="24"/>
          <w:szCs w:val="24"/>
        </w:rPr>
        <w:t>reoccurs,</w:t>
      </w:r>
      <w:r w:rsidR="00591AE3" w:rsidRPr="00135381">
        <w:rPr>
          <w:spacing w:val="-15"/>
          <w:sz w:val="24"/>
          <w:szCs w:val="24"/>
        </w:rPr>
        <w:t xml:space="preserve"> </w:t>
      </w:r>
      <w:r w:rsidR="00591AE3" w:rsidRPr="00135381">
        <w:rPr>
          <w:sz w:val="24"/>
          <w:szCs w:val="24"/>
        </w:rPr>
        <w:t>but</w:t>
      </w:r>
      <w:r w:rsidR="00591AE3" w:rsidRPr="00135381">
        <w:rPr>
          <w:spacing w:val="-17"/>
          <w:sz w:val="24"/>
          <w:szCs w:val="24"/>
        </w:rPr>
        <w:t xml:space="preserve"> </w:t>
      </w:r>
      <w:r w:rsidR="00591AE3" w:rsidRPr="00135381">
        <w:rPr>
          <w:sz w:val="24"/>
          <w:szCs w:val="24"/>
        </w:rPr>
        <w:t>the</w:t>
      </w:r>
      <w:r w:rsidR="00591AE3" w:rsidRPr="00135381">
        <w:rPr>
          <w:spacing w:val="-18"/>
          <w:sz w:val="24"/>
          <w:szCs w:val="24"/>
        </w:rPr>
        <w:t xml:space="preserve"> </w:t>
      </w:r>
      <w:r w:rsidR="00591AE3" w:rsidRPr="00135381">
        <w:rPr>
          <w:sz w:val="24"/>
          <w:szCs w:val="24"/>
        </w:rPr>
        <w:t>trauma</w:t>
      </w:r>
      <w:r w:rsidR="00591AE3" w:rsidRPr="00135381">
        <w:rPr>
          <w:spacing w:val="-14"/>
          <w:sz w:val="24"/>
          <w:szCs w:val="24"/>
        </w:rPr>
        <w:t xml:space="preserve"> </w:t>
      </w:r>
      <w:r w:rsidR="00591AE3" w:rsidRPr="00135381">
        <w:rPr>
          <w:sz w:val="24"/>
          <w:szCs w:val="24"/>
        </w:rPr>
        <w:t>involves</w:t>
      </w:r>
      <w:r w:rsidR="00591AE3" w:rsidRPr="00135381">
        <w:rPr>
          <w:spacing w:val="-16"/>
          <w:sz w:val="24"/>
          <w:szCs w:val="24"/>
        </w:rPr>
        <w:t xml:space="preserve"> </w:t>
      </w:r>
      <w:r w:rsidR="00591AE3" w:rsidRPr="00135381">
        <w:rPr>
          <w:sz w:val="24"/>
          <w:szCs w:val="24"/>
        </w:rPr>
        <w:t>another</w:t>
      </w:r>
      <w:r w:rsidR="00591AE3" w:rsidRPr="00135381">
        <w:rPr>
          <w:spacing w:val="-14"/>
          <w:sz w:val="24"/>
          <w:szCs w:val="24"/>
        </w:rPr>
        <w:t xml:space="preserve"> </w:t>
      </w:r>
      <w:r w:rsidR="00591AE3" w:rsidRPr="00135381">
        <w:rPr>
          <w:sz w:val="24"/>
          <w:szCs w:val="24"/>
        </w:rPr>
        <w:t>human</w:t>
      </w:r>
      <w:r w:rsidR="00591AE3" w:rsidRPr="00135381">
        <w:rPr>
          <w:spacing w:val="-16"/>
          <w:sz w:val="24"/>
          <w:szCs w:val="24"/>
        </w:rPr>
        <w:t xml:space="preserve"> </w:t>
      </w:r>
      <w:r w:rsidR="00591AE3" w:rsidRPr="00135381">
        <w:rPr>
          <w:sz w:val="24"/>
          <w:szCs w:val="24"/>
        </w:rPr>
        <w:t>violating</w:t>
      </w:r>
      <w:r w:rsidR="00591AE3" w:rsidRPr="00135381">
        <w:rPr>
          <w:spacing w:val="-15"/>
          <w:sz w:val="24"/>
          <w:szCs w:val="24"/>
        </w:rPr>
        <w:t xml:space="preserve"> </w:t>
      </w:r>
      <w:r w:rsidR="00591AE3" w:rsidRPr="00135381">
        <w:rPr>
          <w:sz w:val="24"/>
          <w:szCs w:val="24"/>
        </w:rPr>
        <w:t>the</w:t>
      </w:r>
      <w:r w:rsidR="00591AE3" w:rsidRPr="00135381">
        <w:rPr>
          <w:spacing w:val="-16"/>
          <w:sz w:val="24"/>
          <w:szCs w:val="24"/>
        </w:rPr>
        <w:t xml:space="preserve"> </w:t>
      </w:r>
      <w:r w:rsidR="00591AE3" w:rsidRPr="00135381">
        <w:rPr>
          <w:sz w:val="24"/>
          <w:szCs w:val="24"/>
        </w:rPr>
        <w:t>safety</w:t>
      </w:r>
      <w:r w:rsidR="00591AE3" w:rsidRPr="00135381">
        <w:rPr>
          <w:spacing w:val="-16"/>
          <w:sz w:val="24"/>
          <w:szCs w:val="24"/>
        </w:rPr>
        <w:t xml:space="preserve"> </w:t>
      </w:r>
      <w:r w:rsidR="00591AE3" w:rsidRPr="00135381">
        <w:rPr>
          <w:sz w:val="24"/>
          <w:szCs w:val="24"/>
        </w:rPr>
        <w:t>of</w:t>
      </w:r>
      <w:r w:rsidR="00591AE3" w:rsidRPr="00135381">
        <w:rPr>
          <w:spacing w:val="-15"/>
          <w:sz w:val="24"/>
          <w:szCs w:val="24"/>
        </w:rPr>
        <w:t xml:space="preserve"> </w:t>
      </w:r>
      <w:r w:rsidR="00591AE3" w:rsidRPr="00135381">
        <w:rPr>
          <w:sz w:val="24"/>
          <w:szCs w:val="24"/>
        </w:rPr>
        <w:t>the</w:t>
      </w:r>
      <w:r w:rsidR="00591AE3" w:rsidRPr="00135381">
        <w:rPr>
          <w:spacing w:val="-17"/>
          <w:sz w:val="24"/>
          <w:szCs w:val="24"/>
        </w:rPr>
        <w:t xml:space="preserve"> </w:t>
      </w:r>
      <w:r w:rsidR="00591AE3" w:rsidRPr="00135381">
        <w:rPr>
          <w:sz w:val="24"/>
          <w:szCs w:val="24"/>
        </w:rPr>
        <w:t>child</w:t>
      </w:r>
      <w:r w:rsidR="00591AE3" w:rsidRPr="00135381">
        <w:rPr>
          <w:spacing w:val="-16"/>
          <w:sz w:val="24"/>
          <w:szCs w:val="24"/>
        </w:rPr>
        <w:t xml:space="preserve"> </w:t>
      </w:r>
      <w:r w:rsidR="00591AE3" w:rsidRPr="00135381">
        <w:rPr>
          <w:sz w:val="24"/>
          <w:szCs w:val="24"/>
        </w:rPr>
        <w:t>or</w:t>
      </w:r>
      <w:r w:rsidR="00591AE3" w:rsidRPr="00135381">
        <w:rPr>
          <w:spacing w:val="-14"/>
          <w:sz w:val="24"/>
          <w:szCs w:val="24"/>
        </w:rPr>
        <w:t xml:space="preserve"> </w:t>
      </w:r>
      <w:r w:rsidR="00591AE3" w:rsidRPr="00135381">
        <w:rPr>
          <w:sz w:val="24"/>
          <w:szCs w:val="24"/>
        </w:rPr>
        <w:t>young</w:t>
      </w:r>
      <w:r w:rsidR="00591AE3" w:rsidRPr="00135381">
        <w:rPr>
          <w:spacing w:val="-14"/>
          <w:sz w:val="24"/>
          <w:szCs w:val="24"/>
        </w:rPr>
        <w:t xml:space="preserve"> </w:t>
      </w:r>
      <w:r w:rsidR="00591AE3" w:rsidRPr="00135381">
        <w:rPr>
          <w:sz w:val="24"/>
          <w:szCs w:val="24"/>
        </w:rPr>
        <w:t>person. When</w:t>
      </w:r>
      <w:r w:rsidR="00591AE3" w:rsidRPr="00135381">
        <w:rPr>
          <w:spacing w:val="39"/>
          <w:sz w:val="24"/>
          <w:szCs w:val="24"/>
        </w:rPr>
        <w:t xml:space="preserve"> </w:t>
      </w:r>
      <w:r w:rsidR="00591AE3" w:rsidRPr="00135381">
        <w:rPr>
          <w:sz w:val="24"/>
          <w:szCs w:val="24"/>
        </w:rPr>
        <w:t>that</w:t>
      </w:r>
      <w:r w:rsidR="00591AE3" w:rsidRPr="00135381">
        <w:rPr>
          <w:spacing w:val="41"/>
          <w:sz w:val="24"/>
          <w:szCs w:val="24"/>
        </w:rPr>
        <w:t xml:space="preserve"> </w:t>
      </w:r>
      <w:r w:rsidR="00591AE3" w:rsidRPr="00135381">
        <w:rPr>
          <w:sz w:val="24"/>
          <w:szCs w:val="24"/>
        </w:rPr>
        <w:t>person</w:t>
      </w:r>
      <w:r w:rsidR="00591AE3" w:rsidRPr="00135381">
        <w:rPr>
          <w:spacing w:val="40"/>
          <w:sz w:val="24"/>
          <w:szCs w:val="24"/>
        </w:rPr>
        <w:t xml:space="preserve"> </w:t>
      </w:r>
      <w:r w:rsidR="00591AE3" w:rsidRPr="00135381">
        <w:rPr>
          <w:sz w:val="24"/>
          <w:szCs w:val="24"/>
        </w:rPr>
        <w:t>is</w:t>
      </w:r>
      <w:r w:rsidR="00591AE3" w:rsidRPr="00135381">
        <w:rPr>
          <w:spacing w:val="40"/>
          <w:sz w:val="24"/>
          <w:szCs w:val="24"/>
        </w:rPr>
        <w:t xml:space="preserve"> </w:t>
      </w:r>
      <w:r w:rsidR="00591AE3" w:rsidRPr="00135381">
        <w:rPr>
          <w:sz w:val="24"/>
          <w:szCs w:val="24"/>
        </w:rPr>
        <w:t>the</w:t>
      </w:r>
      <w:r w:rsidR="00591AE3" w:rsidRPr="00135381">
        <w:rPr>
          <w:spacing w:val="41"/>
          <w:sz w:val="24"/>
          <w:szCs w:val="24"/>
        </w:rPr>
        <w:t xml:space="preserve"> </w:t>
      </w:r>
      <w:r w:rsidR="00591AE3" w:rsidRPr="00135381">
        <w:rPr>
          <w:sz w:val="24"/>
          <w:szCs w:val="24"/>
        </w:rPr>
        <w:t>father,</w:t>
      </w:r>
      <w:r w:rsidR="00591AE3" w:rsidRPr="00135381">
        <w:rPr>
          <w:spacing w:val="42"/>
          <w:sz w:val="24"/>
          <w:szCs w:val="24"/>
        </w:rPr>
        <w:t xml:space="preserve"> </w:t>
      </w:r>
      <w:r w:rsidR="00591AE3" w:rsidRPr="00135381">
        <w:rPr>
          <w:sz w:val="24"/>
          <w:szCs w:val="24"/>
        </w:rPr>
        <w:t>mother,</w:t>
      </w:r>
      <w:r w:rsidR="00591AE3" w:rsidRPr="00135381">
        <w:rPr>
          <w:spacing w:val="41"/>
          <w:sz w:val="24"/>
          <w:szCs w:val="24"/>
        </w:rPr>
        <w:t xml:space="preserve"> </w:t>
      </w:r>
      <w:r w:rsidR="00591AE3" w:rsidRPr="00135381">
        <w:rPr>
          <w:sz w:val="24"/>
          <w:szCs w:val="24"/>
        </w:rPr>
        <w:t>step-parent</w:t>
      </w:r>
      <w:r w:rsidR="00591AE3" w:rsidRPr="00135381">
        <w:rPr>
          <w:spacing w:val="42"/>
          <w:sz w:val="24"/>
          <w:szCs w:val="24"/>
        </w:rPr>
        <w:t xml:space="preserve"> </w:t>
      </w:r>
      <w:r w:rsidR="00591AE3" w:rsidRPr="00135381">
        <w:rPr>
          <w:sz w:val="24"/>
          <w:szCs w:val="24"/>
        </w:rPr>
        <w:t>or</w:t>
      </w:r>
      <w:r w:rsidR="00591AE3" w:rsidRPr="00135381">
        <w:rPr>
          <w:spacing w:val="41"/>
          <w:sz w:val="24"/>
          <w:szCs w:val="24"/>
        </w:rPr>
        <w:t xml:space="preserve"> </w:t>
      </w:r>
      <w:r w:rsidR="00591AE3" w:rsidRPr="00135381">
        <w:rPr>
          <w:sz w:val="24"/>
          <w:szCs w:val="24"/>
        </w:rPr>
        <w:t>extended</w:t>
      </w:r>
      <w:r w:rsidR="00591AE3" w:rsidRPr="00135381">
        <w:rPr>
          <w:spacing w:val="37"/>
          <w:sz w:val="24"/>
          <w:szCs w:val="24"/>
        </w:rPr>
        <w:t xml:space="preserve"> </w:t>
      </w:r>
      <w:r w:rsidR="00591AE3" w:rsidRPr="00135381">
        <w:rPr>
          <w:sz w:val="24"/>
          <w:szCs w:val="24"/>
        </w:rPr>
        <w:t>family</w:t>
      </w:r>
      <w:r w:rsidR="00591AE3" w:rsidRPr="00135381">
        <w:rPr>
          <w:spacing w:val="41"/>
          <w:sz w:val="24"/>
          <w:szCs w:val="24"/>
        </w:rPr>
        <w:t xml:space="preserve"> </w:t>
      </w:r>
      <w:r w:rsidR="00591AE3" w:rsidRPr="00135381">
        <w:rPr>
          <w:sz w:val="24"/>
          <w:szCs w:val="24"/>
        </w:rPr>
        <w:t>member,</w:t>
      </w:r>
      <w:r w:rsidR="00591AE3" w:rsidRPr="00135381">
        <w:rPr>
          <w:spacing w:val="39"/>
          <w:sz w:val="24"/>
          <w:szCs w:val="24"/>
        </w:rPr>
        <w:t xml:space="preserve"> </w:t>
      </w:r>
      <w:r w:rsidR="00591AE3" w:rsidRPr="00135381">
        <w:rPr>
          <w:sz w:val="24"/>
          <w:szCs w:val="24"/>
        </w:rPr>
        <w:t>this</w:t>
      </w:r>
      <w:r w:rsidR="00591AE3" w:rsidRPr="00135381">
        <w:rPr>
          <w:spacing w:val="43"/>
          <w:sz w:val="24"/>
          <w:szCs w:val="24"/>
        </w:rPr>
        <w:t xml:space="preserve"> </w:t>
      </w:r>
      <w:r w:rsidR="00591AE3" w:rsidRPr="00135381">
        <w:rPr>
          <w:sz w:val="24"/>
          <w:szCs w:val="24"/>
        </w:rPr>
        <w:t>creates</w:t>
      </w:r>
      <w:r w:rsidR="00591AE3" w:rsidRPr="00135381">
        <w:rPr>
          <w:spacing w:val="41"/>
          <w:sz w:val="24"/>
          <w:szCs w:val="24"/>
        </w:rPr>
        <w:t xml:space="preserve"> a </w:t>
      </w:r>
      <w:r w:rsidR="00591AE3" w:rsidRPr="00135381">
        <w:rPr>
          <w:sz w:val="24"/>
          <w:szCs w:val="24"/>
        </w:rPr>
        <w:t>situation where the child must face each day prepared for that person to become unsafe.</w:t>
      </w:r>
    </w:p>
    <w:p w14:paraId="358A03F4" w14:textId="08F5258B" w:rsidR="00CE5E10" w:rsidRPr="00135381" w:rsidRDefault="00F374D8" w:rsidP="00CE5E10">
      <w:pPr>
        <w:pStyle w:val="BodyText"/>
        <w:spacing w:before="2"/>
        <w:rPr>
          <w:sz w:val="24"/>
          <w:szCs w:val="24"/>
        </w:rPr>
      </w:pPr>
      <w:r w:rsidRPr="00135381">
        <w:rPr>
          <w:noProof/>
        </w:rPr>
        <mc:AlternateContent>
          <mc:Choice Requires="wps">
            <w:drawing>
              <wp:anchor distT="0" distB="0" distL="114300" distR="114300" simplePos="0" relativeHeight="251666432" behindDoc="0" locked="0" layoutInCell="1" allowOverlap="1" wp14:anchorId="21E9989F" wp14:editId="55FF5453">
                <wp:simplePos x="0" y="0"/>
                <wp:positionH relativeFrom="margin">
                  <wp:align>left</wp:align>
                </wp:positionH>
                <wp:positionV relativeFrom="paragraph">
                  <wp:posOffset>204470</wp:posOffset>
                </wp:positionV>
                <wp:extent cx="6213475" cy="3291840"/>
                <wp:effectExtent l="0" t="0" r="15875" b="22860"/>
                <wp:wrapTopAndBottom/>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3475" cy="3291840"/>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0C0F54D" w14:textId="77777777" w:rsidR="00B00D34" w:rsidRPr="00B366FB" w:rsidRDefault="00B00D34" w:rsidP="00DC1D29">
                            <w:pPr>
                              <w:spacing w:before="105"/>
                              <w:ind w:left="215"/>
                              <w:rPr>
                                <w:rFonts w:ascii="Arial" w:hAnsi="Arial" w:cs="Arial"/>
                                <w:b/>
                                <w:sz w:val="24"/>
                                <w:szCs w:val="24"/>
                              </w:rPr>
                            </w:pPr>
                            <w:r w:rsidRPr="00B366FB">
                              <w:rPr>
                                <w:rFonts w:ascii="Arial" w:hAnsi="Arial" w:cs="Arial"/>
                                <w:b/>
                                <w:color w:val="202020"/>
                                <w:sz w:val="24"/>
                                <w:szCs w:val="24"/>
                              </w:rPr>
                              <w:t>Reflection</w:t>
                            </w:r>
                          </w:p>
                          <w:p w14:paraId="158F5ED2" w14:textId="77777777" w:rsidR="00B00D34" w:rsidRPr="00B366FB" w:rsidRDefault="00B00D34" w:rsidP="00DC1D29">
                            <w:pPr>
                              <w:spacing w:before="121"/>
                              <w:ind w:left="215" w:right="117"/>
                              <w:jc w:val="both"/>
                              <w:rPr>
                                <w:rFonts w:ascii="Arial" w:hAnsi="Arial" w:cs="Arial"/>
                              </w:rPr>
                            </w:pPr>
                            <w:r w:rsidRPr="00B366FB">
                              <w:rPr>
                                <w:rFonts w:ascii="Arial" w:hAnsi="Arial" w:cs="Arial"/>
                                <w:color w:val="202020"/>
                                <w:sz w:val="24"/>
                                <w:szCs w:val="24"/>
                              </w:rPr>
                              <w:t>To have a clear understanding of how a child can be affected by exposure to domestic and family</w:t>
                            </w:r>
                            <w:r w:rsidRPr="00B366FB">
                              <w:rPr>
                                <w:rFonts w:ascii="Arial" w:hAnsi="Arial" w:cs="Arial"/>
                                <w:color w:val="202020"/>
                                <w:spacing w:val="-12"/>
                                <w:sz w:val="24"/>
                                <w:szCs w:val="24"/>
                              </w:rPr>
                              <w:t xml:space="preserve"> </w:t>
                            </w:r>
                            <w:r w:rsidRPr="00B366FB">
                              <w:rPr>
                                <w:rFonts w:ascii="Arial" w:hAnsi="Arial" w:cs="Arial"/>
                                <w:color w:val="202020"/>
                                <w:sz w:val="24"/>
                                <w:szCs w:val="24"/>
                              </w:rPr>
                              <w:t>violence,</w:t>
                            </w:r>
                            <w:r w:rsidRPr="00B366FB">
                              <w:rPr>
                                <w:rFonts w:ascii="Arial" w:hAnsi="Arial" w:cs="Arial"/>
                                <w:color w:val="202020"/>
                                <w:spacing w:val="-8"/>
                                <w:sz w:val="24"/>
                                <w:szCs w:val="24"/>
                              </w:rPr>
                              <w:t xml:space="preserve"> </w:t>
                            </w:r>
                            <w:r w:rsidRPr="00B366FB">
                              <w:rPr>
                                <w:rFonts w:ascii="Arial" w:hAnsi="Arial" w:cs="Arial"/>
                                <w:color w:val="202020"/>
                                <w:sz w:val="24"/>
                                <w:szCs w:val="24"/>
                              </w:rPr>
                              <w:t>it</w:t>
                            </w:r>
                            <w:r w:rsidRPr="00B366FB">
                              <w:rPr>
                                <w:rFonts w:ascii="Arial" w:hAnsi="Arial" w:cs="Arial"/>
                                <w:color w:val="202020"/>
                                <w:spacing w:val="-11"/>
                                <w:sz w:val="24"/>
                                <w:szCs w:val="24"/>
                              </w:rPr>
                              <w:t xml:space="preserve"> </w:t>
                            </w:r>
                            <w:r w:rsidRPr="00B366FB">
                              <w:rPr>
                                <w:rFonts w:ascii="Arial" w:hAnsi="Arial" w:cs="Arial"/>
                                <w:color w:val="202020"/>
                                <w:sz w:val="24"/>
                                <w:szCs w:val="24"/>
                              </w:rPr>
                              <w:t>is</w:t>
                            </w:r>
                            <w:r w:rsidRPr="00B366FB">
                              <w:rPr>
                                <w:rFonts w:ascii="Arial" w:hAnsi="Arial" w:cs="Arial"/>
                                <w:color w:val="202020"/>
                                <w:spacing w:val="-8"/>
                                <w:sz w:val="24"/>
                                <w:szCs w:val="24"/>
                              </w:rPr>
                              <w:t xml:space="preserve"> </w:t>
                            </w:r>
                            <w:r w:rsidRPr="00B366FB">
                              <w:rPr>
                                <w:rFonts w:ascii="Arial" w:hAnsi="Arial" w:cs="Arial"/>
                                <w:color w:val="202020"/>
                                <w:sz w:val="24"/>
                                <w:szCs w:val="24"/>
                              </w:rPr>
                              <w:t>important</w:t>
                            </w:r>
                            <w:r w:rsidRPr="00B366FB">
                              <w:rPr>
                                <w:rFonts w:ascii="Arial" w:hAnsi="Arial" w:cs="Arial"/>
                                <w:color w:val="202020"/>
                                <w:spacing w:val="-10"/>
                                <w:sz w:val="24"/>
                                <w:szCs w:val="24"/>
                              </w:rPr>
                              <w:t xml:space="preserve"> </w:t>
                            </w:r>
                            <w:r w:rsidRPr="00B366FB">
                              <w:rPr>
                                <w:rFonts w:ascii="Arial" w:hAnsi="Arial" w:cs="Arial"/>
                                <w:color w:val="202020"/>
                                <w:sz w:val="24"/>
                                <w:szCs w:val="24"/>
                              </w:rPr>
                              <w:t>to</w:t>
                            </w:r>
                            <w:r w:rsidRPr="00B366FB">
                              <w:rPr>
                                <w:rFonts w:ascii="Arial" w:hAnsi="Arial" w:cs="Arial"/>
                                <w:color w:val="202020"/>
                                <w:spacing w:val="-11"/>
                                <w:sz w:val="24"/>
                                <w:szCs w:val="24"/>
                              </w:rPr>
                              <w:t xml:space="preserve"> </w:t>
                            </w:r>
                            <w:r w:rsidRPr="00B366FB">
                              <w:rPr>
                                <w:rFonts w:ascii="Arial" w:hAnsi="Arial" w:cs="Arial"/>
                                <w:color w:val="202020"/>
                                <w:sz w:val="24"/>
                                <w:szCs w:val="24"/>
                              </w:rPr>
                              <w:t>be</w:t>
                            </w:r>
                            <w:r w:rsidRPr="00B366FB">
                              <w:rPr>
                                <w:rFonts w:ascii="Arial" w:hAnsi="Arial" w:cs="Arial"/>
                                <w:color w:val="202020"/>
                                <w:spacing w:val="-15"/>
                                <w:sz w:val="24"/>
                                <w:szCs w:val="24"/>
                              </w:rPr>
                              <w:t xml:space="preserve"> </w:t>
                            </w:r>
                            <w:r w:rsidRPr="00B366FB">
                              <w:rPr>
                                <w:rFonts w:ascii="Arial" w:hAnsi="Arial" w:cs="Arial"/>
                                <w:color w:val="202020"/>
                                <w:sz w:val="24"/>
                                <w:szCs w:val="24"/>
                              </w:rPr>
                              <w:t>familiar</w:t>
                            </w:r>
                            <w:r w:rsidRPr="00B366FB">
                              <w:rPr>
                                <w:rFonts w:ascii="Arial" w:hAnsi="Arial" w:cs="Arial"/>
                                <w:color w:val="202020"/>
                                <w:spacing w:val="-7"/>
                                <w:sz w:val="24"/>
                                <w:szCs w:val="24"/>
                              </w:rPr>
                              <w:t xml:space="preserve"> </w:t>
                            </w:r>
                            <w:r w:rsidRPr="00B366FB">
                              <w:rPr>
                                <w:rFonts w:ascii="Arial" w:hAnsi="Arial" w:cs="Arial"/>
                                <w:color w:val="202020"/>
                                <w:sz w:val="24"/>
                                <w:szCs w:val="24"/>
                              </w:rPr>
                              <w:t>with</w:t>
                            </w:r>
                            <w:r w:rsidRPr="00B366FB">
                              <w:rPr>
                                <w:rFonts w:ascii="Arial" w:hAnsi="Arial" w:cs="Arial"/>
                                <w:color w:val="202020"/>
                                <w:spacing w:val="-10"/>
                                <w:sz w:val="24"/>
                                <w:szCs w:val="24"/>
                              </w:rPr>
                              <w:t xml:space="preserve"> </w:t>
                            </w:r>
                            <w:r w:rsidRPr="00B366FB">
                              <w:rPr>
                                <w:rFonts w:ascii="Arial" w:hAnsi="Arial" w:cs="Arial"/>
                                <w:color w:val="202020"/>
                                <w:sz w:val="24"/>
                                <w:szCs w:val="24"/>
                              </w:rPr>
                              <w:t>various</w:t>
                            </w:r>
                            <w:r w:rsidRPr="00B366FB">
                              <w:rPr>
                                <w:rFonts w:ascii="Arial" w:hAnsi="Arial" w:cs="Arial"/>
                                <w:color w:val="202020"/>
                                <w:spacing w:val="-8"/>
                                <w:sz w:val="24"/>
                                <w:szCs w:val="24"/>
                              </w:rPr>
                              <w:t xml:space="preserve"> </w:t>
                            </w:r>
                            <w:r w:rsidRPr="00B366FB">
                              <w:rPr>
                                <w:rFonts w:ascii="Arial" w:hAnsi="Arial" w:cs="Arial"/>
                                <w:color w:val="202020"/>
                                <w:sz w:val="24"/>
                                <w:szCs w:val="24"/>
                              </w:rPr>
                              <w:t>developmental</w:t>
                            </w:r>
                            <w:r w:rsidRPr="00B366FB">
                              <w:rPr>
                                <w:rFonts w:ascii="Arial" w:hAnsi="Arial" w:cs="Arial"/>
                                <w:color w:val="202020"/>
                                <w:spacing w:val="-13"/>
                                <w:sz w:val="24"/>
                                <w:szCs w:val="24"/>
                              </w:rPr>
                              <w:t xml:space="preserve"> </w:t>
                            </w:r>
                            <w:r w:rsidRPr="00B366FB">
                              <w:rPr>
                                <w:rFonts w:ascii="Arial" w:hAnsi="Arial" w:cs="Arial"/>
                                <w:color w:val="202020"/>
                                <w:sz w:val="24"/>
                                <w:szCs w:val="24"/>
                              </w:rPr>
                              <w:t>stages.</w:t>
                            </w:r>
                            <w:r w:rsidRPr="00B366FB">
                              <w:rPr>
                                <w:rFonts w:ascii="Arial" w:hAnsi="Arial" w:cs="Arial"/>
                                <w:color w:val="202020"/>
                                <w:spacing w:val="44"/>
                                <w:sz w:val="24"/>
                                <w:szCs w:val="24"/>
                              </w:rPr>
                              <w:t xml:space="preserve"> </w:t>
                            </w:r>
                            <w:r w:rsidRPr="00B366FB">
                              <w:rPr>
                                <w:rFonts w:ascii="Arial" w:hAnsi="Arial" w:cs="Arial"/>
                                <w:color w:val="202020"/>
                                <w:sz w:val="24"/>
                                <w:szCs w:val="24"/>
                              </w:rPr>
                              <w:t>Are</w:t>
                            </w:r>
                            <w:r w:rsidRPr="00B366FB">
                              <w:rPr>
                                <w:rFonts w:ascii="Arial" w:hAnsi="Arial" w:cs="Arial"/>
                                <w:color w:val="202020"/>
                                <w:spacing w:val="-12"/>
                                <w:sz w:val="24"/>
                                <w:szCs w:val="24"/>
                              </w:rPr>
                              <w:t xml:space="preserve"> </w:t>
                            </w:r>
                            <w:r w:rsidRPr="00B366FB">
                              <w:rPr>
                                <w:rFonts w:ascii="Arial" w:hAnsi="Arial" w:cs="Arial"/>
                                <w:color w:val="202020"/>
                                <w:sz w:val="24"/>
                                <w:szCs w:val="24"/>
                              </w:rPr>
                              <w:t>you</w:t>
                            </w:r>
                            <w:r w:rsidRPr="00B366FB">
                              <w:rPr>
                                <w:rFonts w:ascii="Arial" w:hAnsi="Arial" w:cs="Arial"/>
                                <w:color w:val="202020"/>
                                <w:spacing w:val="-12"/>
                                <w:sz w:val="24"/>
                                <w:szCs w:val="24"/>
                              </w:rPr>
                              <w:t xml:space="preserve"> </w:t>
                            </w:r>
                            <w:r w:rsidRPr="00B366FB">
                              <w:rPr>
                                <w:rFonts w:ascii="Arial" w:hAnsi="Arial" w:cs="Arial"/>
                                <w:color w:val="202020"/>
                                <w:sz w:val="24"/>
                                <w:szCs w:val="24"/>
                              </w:rPr>
                              <w:t>familiar with these? If not, this may be a helpful attachment for</w:t>
                            </w:r>
                            <w:r w:rsidRPr="00B366FB">
                              <w:rPr>
                                <w:rFonts w:ascii="Arial" w:hAnsi="Arial" w:cs="Arial"/>
                                <w:color w:val="202020"/>
                                <w:spacing w:val="-10"/>
                                <w:sz w:val="24"/>
                                <w:szCs w:val="24"/>
                              </w:rPr>
                              <w:t xml:space="preserve"> </w:t>
                            </w:r>
                            <w:r w:rsidRPr="00B366FB">
                              <w:rPr>
                                <w:rFonts w:ascii="Arial" w:hAnsi="Arial" w:cs="Arial"/>
                                <w:color w:val="202020"/>
                                <w:sz w:val="24"/>
                                <w:szCs w:val="24"/>
                              </w:rPr>
                              <w:t>you</w:t>
                            </w:r>
                            <w:r w:rsidRPr="00B366FB">
                              <w:rPr>
                                <w:rFonts w:ascii="Arial" w:hAnsi="Arial" w:cs="Arial"/>
                                <w:color w:val="202020"/>
                              </w:rPr>
                              <w:t>.</w:t>
                            </w:r>
                          </w:p>
                          <w:p w14:paraId="6CEEFCCA" w14:textId="77777777" w:rsidR="00B00D34" w:rsidRPr="00B366FB" w:rsidRDefault="00B00D34" w:rsidP="00DC1D29">
                            <w:pPr>
                              <w:spacing w:before="120" w:line="355" w:lineRule="auto"/>
                              <w:ind w:left="215" w:right="2256"/>
                              <w:rPr>
                                <w:rFonts w:ascii="Arial" w:hAnsi="Arial" w:cs="Arial"/>
                                <w:color w:val="202020"/>
                              </w:rPr>
                            </w:pPr>
                            <w:r w:rsidRPr="00B366FB">
                              <w:rPr>
                                <w:rFonts w:ascii="Arial" w:hAnsi="Arial" w:cs="Arial"/>
                                <w:color w:val="202020"/>
                              </w:rPr>
                              <w:t>Further readings:</w:t>
                            </w:r>
                          </w:p>
                          <w:p w14:paraId="72072CEE" w14:textId="217EC51E" w:rsidR="00B00D34" w:rsidRPr="00B366FB" w:rsidRDefault="00EA3C9C" w:rsidP="00F374D8">
                            <w:pPr>
                              <w:spacing w:before="120" w:line="355" w:lineRule="auto"/>
                              <w:ind w:left="215" w:right="2256"/>
                              <w:rPr>
                                <w:rFonts w:ascii="Arial" w:hAnsi="Arial" w:cs="Arial"/>
                                <w:color w:val="0000FF"/>
                              </w:rPr>
                            </w:pPr>
                            <w:hyperlink r:id="rId26">
                              <w:r w:rsidR="00B00D34" w:rsidRPr="00B366FB">
                                <w:rPr>
                                  <w:rFonts w:ascii="Arial" w:hAnsi="Arial" w:cs="Arial"/>
                                  <w:color w:val="0000FF"/>
                                  <w:sz w:val="24"/>
                                  <w:szCs w:val="24"/>
                                  <w:u w:val="single" w:color="0000FF"/>
                                </w:rPr>
                                <w:t>Domestic violence as a form of child abuse: Identification and prevention</w:t>
                              </w:r>
                            </w:hyperlink>
                            <w:r w:rsidR="00B00D34" w:rsidRPr="00B366FB">
                              <w:rPr>
                                <w:rFonts w:ascii="Arial" w:hAnsi="Arial" w:cs="Arial"/>
                                <w:color w:val="0000FF"/>
                                <w:sz w:val="24"/>
                                <w:szCs w:val="24"/>
                              </w:rPr>
                              <w:t xml:space="preserve"> </w:t>
                            </w:r>
                            <w:hyperlink r:id="rId27">
                              <w:r w:rsidR="00B00D34" w:rsidRPr="00B366FB">
                                <w:rPr>
                                  <w:rFonts w:ascii="Arial" w:hAnsi="Arial" w:cs="Arial"/>
                                  <w:color w:val="0000FF"/>
                                  <w:sz w:val="24"/>
                                  <w:u w:val="single" w:color="0000FF"/>
                                </w:rPr>
                                <w:t>Exposure to psychological domestic abuse most damaging to children's wellbeing</w:t>
                              </w:r>
                            </w:hyperlink>
                          </w:p>
                          <w:p w14:paraId="1853A372" w14:textId="77777777" w:rsidR="00B00D34" w:rsidRPr="00B366FB" w:rsidRDefault="00EA3C9C" w:rsidP="00DC1D29">
                            <w:pPr>
                              <w:spacing w:before="122" w:line="352" w:lineRule="auto"/>
                              <w:ind w:left="215" w:right="3210"/>
                              <w:rPr>
                                <w:rFonts w:ascii="Arial" w:hAnsi="Arial" w:cs="Arial"/>
                                <w:color w:val="0000FF"/>
                                <w:sz w:val="24"/>
                                <w:szCs w:val="24"/>
                                <w:u w:val="single" w:color="0000FF"/>
                              </w:rPr>
                            </w:pPr>
                            <w:hyperlink r:id="rId28">
                              <w:r w:rsidR="00B00D34" w:rsidRPr="00B366FB">
                                <w:rPr>
                                  <w:rFonts w:ascii="Arial" w:hAnsi="Arial" w:cs="Arial"/>
                                  <w:color w:val="0000FF"/>
                                  <w:sz w:val="24"/>
                                  <w:szCs w:val="24"/>
                                  <w:u w:val="single" w:color="0000FF"/>
                                </w:rPr>
                                <w:t>Effects of child abuse and neglect for children and adolescents</w:t>
                              </w:r>
                            </w:hyperlink>
                            <w:r w:rsidR="00B00D34" w:rsidRPr="00B366FB">
                              <w:rPr>
                                <w:rFonts w:ascii="Arial" w:hAnsi="Arial" w:cs="Arial"/>
                                <w:color w:val="0000FF"/>
                                <w:sz w:val="24"/>
                                <w:szCs w:val="24"/>
                              </w:rPr>
                              <w:t xml:space="preserve"> </w:t>
                            </w:r>
                            <w:r w:rsidR="00B00D34" w:rsidRPr="00B366FB">
                              <w:rPr>
                                <w:rFonts w:ascii="Arial" w:hAnsi="Arial" w:cs="Arial"/>
                                <w:color w:val="0000FF"/>
                                <w:sz w:val="24"/>
                                <w:szCs w:val="24"/>
                                <w:u w:val="single" w:color="0000FF"/>
                              </w:rPr>
                              <w:t xml:space="preserve"> </w:t>
                            </w:r>
                          </w:p>
                          <w:p w14:paraId="5BB1FEFD" w14:textId="7A7E9362" w:rsidR="00B00D34" w:rsidRPr="00B366FB" w:rsidRDefault="00EA3C9C" w:rsidP="00DC1D29">
                            <w:pPr>
                              <w:spacing w:before="122" w:line="352" w:lineRule="auto"/>
                              <w:ind w:left="215" w:right="3210"/>
                              <w:rPr>
                                <w:rFonts w:ascii="Arial" w:hAnsi="Arial" w:cs="Arial"/>
                                <w:color w:val="0000FF"/>
                                <w:sz w:val="24"/>
                                <w:szCs w:val="24"/>
                              </w:rPr>
                            </w:pPr>
                            <w:hyperlink r:id="rId29" w:history="1">
                              <w:r w:rsidR="00B00D34" w:rsidRPr="00B366FB">
                                <w:rPr>
                                  <w:rStyle w:val="Hyperlink"/>
                                  <w:rFonts w:ascii="Arial" w:hAnsi="Arial" w:cs="Arial"/>
                                  <w:color w:val="0000FF"/>
                                  <w:sz w:val="24"/>
                                  <w:szCs w:val="24"/>
                                </w:rPr>
                                <w:t>What is Trauma and Adversity?</w:t>
                              </w:r>
                            </w:hyperlink>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1E9989F" id="Text Box 11" o:spid="_x0000_s1030" type="#_x0000_t202" style="position:absolute;margin-left:0;margin-top:16.1pt;width:489.25pt;height:259.2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" filled="f" strokecolor="#4f81bc" strokeweight="2pt">
                <v:textbox inset="0,0,0,0">
                  <w:txbxContent>
                    <w:p w14:paraId="50C0F54D" w14:textId="77777777" w:rsidR="00B00D34" w:rsidRPr="00B366FB" w:rsidRDefault="00B00D34" w:rsidP="00DC1D29">
                      <w:pPr>
                        <w:spacing w:before="105"/>
                        <w:ind w:left="215"/>
                        <w:rPr>
                          <w:rFonts w:ascii="Arial" w:hAnsi="Arial" w:cs="Arial"/>
                          <w:b/>
                          <w:sz w:val="24"/>
                          <w:szCs w:val="24"/>
                        </w:rPr>
                      </w:pPr>
                      <w:r w:rsidRPr="00B366FB">
                        <w:rPr>
                          <w:rFonts w:ascii="Arial" w:hAnsi="Arial" w:cs="Arial"/>
                          <w:b/>
                          <w:color w:val="202020"/>
                          <w:sz w:val="24"/>
                          <w:szCs w:val="24"/>
                        </w:rPr>
                        <w:t>Reflection</w:t>
                      </w:r>
                    </w:p>
                    <w:p w14:paraId="158F5ED2" w14:textId="77777777" w:rsidR="00B00D34" w:rsidRPr="00B366FB" w:rsidRDefault="00B00D34" w:rsidP="00DC1D29">
                      <w:pPr>
                        <w:spacing w:before="121"/>
                        <w:ind w:left="215" w:right="117"/>
                        <w:jc w:val="both"/>
                        <w:rPr>
                          <w:rFonts w:ascii="Arial" w:hAnsi="Arial" w:cs="Arial"/>
                        </w:rPr>
                      </w:pPr>
                      <w:r w:rsidRPr="00B366FB">
                        <w:rPr>
                          <w:rFonts w:ascii="Arial" w:hAnsi="Arial" w:cs="Arial"/>
                          <w:color w:val="202020"/>
                          <w:sz w:val="24"/>
                          <w:szCs w:val="24"/>
                        </w:rPr>
                        <w:t>To have a clear understanding of how a child can be affected by exposure to domestic and family</w:t>
                      </w:r>
                      <w:r w:rsidRPr="00B366FB">
                        <w:rPr>
                          <w:rFonts w:ascii="Arial" w:hAnsi="Arial" w:cs="Arial"/>
                          <w:color w:val="202020"/>
                          <w:spacing w:val="-12"/>
                          <w:sz w:val="24"/>
                          <w:szCs w:val="24"/>
                        </w:rPr>
                        <w:t xml:space="preserve"> </w:t>
                      </w:r>
                      <w:r w:rsidRPr="00B366FB">
                        <w:rPr>
                          <w:rFonts w:ascii="Arial" w:hAnsi="Arial" w:cs="Arial"/>
                          <w:color w:val="202020"/>
                          <w:sz w:val="24"/>
                          <w:szCs w:val="24"/>
                        </w:rPr>
                        <w:t>violence,</w:t>
                      </w:r>
                      <w:r w:rsidRPr="00B366FB">
                        <w:rPr>
                          <w:rFonts w:ascii="Arial" w:hAnsi="Arial" w:cs="Arial"/>
                          <w:color w:val="202020"/>
                          <w:spacing w:val="-8"/>
                          <w:sz w:val="24"/>
                          <w:szCs w:val="24"/>
                        </w:rPr>
                        <w:t xml:space="preserve"> </w:t>
                      </w:r>
                      <w:r w:rsidRPr="00B366FB">
                        <w:rPr>
                          <w:rFonts w:ascii="Arial" w:hAnsi="Arial" w:cs="Arial"/>
                          <w:color w:val="202020"/>
                          <w:sz w:val="24"/>
                          <w:szCs w:val="24"/>
                        </w:rPr>
                        <w:t>it</w:t>
                      </w:r>
                      <w:r w:rsidRPr="00B366FB">
                        <w:rPr>
                          <w:rFonts w:ascii="Arial" w:hAnsi="Arial" w:cs="Arial"/>
                          <w:color w:val="202020"/>
                          <w:spacing w:val="-11"/>
                          <w:sz w:val="24"/>
                          <w:szCs w:val="24"/>
                        </w:rPr>
                        <w:t xml:space="preserve"> </w:t>
                      </w:r>
                      <w:r w:rsidRPr="00B366FB">
                        <w:rPr>
                          <w:rFonts w:ascii="Arial" w:hAnsi="Arial" w:cs="Arial"/>
                          <w:color w:val="202020"/>
                          <w:sz w:val="24"/>
                          <w:szCs w:val="24"/>
                        </w:rPr>
                        <w:t>is</w:t>
                      </w:r>
                      <w:r w:rsidRPr="00B366FB">
                        <w:rPr>
                          <w:rFonts w:ascii="Arial" w:hAnsi="Arial" w:cs="Arial"/>
                          <w:color w:val="202020"/>
                          <w:spacing w:val="-8"/>
                          <w:sz w:val="24"/>
                          <w:szCs w:val="24"/>
                        </w:rPr>
                        <w:t xml:space="preserve"> </w:t>
                      </w:r>
                      <w:r w:rsidRPr="00B366FB">
                        <w:rPr>
                          <w:rFonts w:ascii="Arial" w:hAnsi="Arial" w:cs="Arial"/>
                          <w:color w:val="202020"/>
                          <w:sz w:val="24"/>
                          <w:szCs w:val="24"/>
                        </w:rPr>
                        <w:t>important</w:t>
                      </w:r>
                      <w:r w:rsidRPr="00B366FB">
                        <w:rPr>
                          <w:rFonts w:ascii="Arial" w:hAnsi="Arial" w:cs="Arial"/>
                          <w:color w:val="202020"/>
                          <w:spacing w:val="-10"/>
                          <w:sz w:val="24"/>
                          <w:szCs w:val="24"/>
                        </w:rPr>
                        <w:t xml:space="preserve"> </w:t>
                      </w:r>
                      <w:r w:rsidRPr="00B366FB">
                        <w:rPr>
                          <w:rFonts w:ascii="Arial" w:hAnsi="Arial" w:cs="Arial"/>
                          <w:color w:val="202020"/>
                          <w:sz w:val="24"/>
                          <w:szCs w:val="24"/>
                        </w:rPr>
                        <w:t>to</w:t>
                      </w:r>
                      <w:r w:rsidRPr="00B366FB">
                        <w:rPr>
                          <w:rFonts w:ascii="Arial" w:hAnsi="Arial" w:cs="Arial"/>
                          <w:color w:val="202020"/>
                          <w:spacing w:val="-11"/>
                          <w:sz w:val="24"/>
                          <w:szCs w:val="24"/>
                        </w:rPr>
                        <w:t xml:space="preserve"> </w:t>
                      </w:r>
                      <w:r w:rsidRPr="00B366FB">
                        <w:rPr>
                          <w:rFonts w:ascii="Arial" w:hAnsi="Arial" w:cs="Arial"/>
                          <w:color w:val="202020"/>
                          <w:sz w:val="24"/>
                          <w:szCs w:val="24"/>
                        </w:rPr>
                        <w:t>be</w:t>
                      </w:r>
                      <w:r w:rsidRPr="00B366FB">
                        <w:rPr>
                          <w:rFonts w:ascii="Arial" w:hAnsi="Arial" w:cs="Arial"/>
                          <w:color w:val="202020"/>
                          <w:spacing w:val="-15"/>
                          <w:sz w:val="24"/>
                          <w:szCs w:val="24"/>
                        </w:rPr>
                        <w:t xml:space="preserve"> </w:t>
                      </w:r>
                      <w:r w:rsidRPr="00B366FB">
                        <w:rPr>
                          <w:rFonts w:ascii="Arial" w:hAnsi="Arial" w:cs="Arial"/>
                          <w:color w:val="202020"/>
                          <w:sz w:val="24"/>
                          <w:szCs w:val="24"/>
                        </w:rPr>
                        <w:t>familiar</w:t>
                      </w:r>
                      <w:r w:rsidRPr="00B366FB">
                        <w:rPr>
                          <w:rFonts w:ascii="Arial" w:hAnsi="Arial" w:cs="Arial"/>
                          <w:color w:val="202020"/>
                          <w:spacing w:val="-7"/>
                          <w:sz w:val="24"/>
                          <w:szCs w:val="24"/>
                        </w:rPr>
                        <w:t xml:space="preserve"> </w:t>
                      </w:r>
                      <w:r w:rsidRPr="00B366FB">
                        <w:rPr>
                          <w:rFonts w:ascii="Arial" w:hAnsi="Arial" w:cs="Arial"/>
                          <w:color w:val="202020"/>
                          <w:sz w:val="24"/>
                          <w:szCs w:val="24"/>
                        </w:rPr>
                        <w:t>with</w:t>
                      </w:r>
                      <w:r w:rsidRPr="00B366FB">
                        <w:rPr>
                          <w:rFonts w:ascii="Arial" w:hAnsi="Arial" w:cs="Arial"/>
                          <w:color w:val="202020"/>
                          <w:spacing w:val="-10"/>
                          <w:sz w:val="24"/>
                          <w:szCs w:val="24"/>
                        </w:rPr>
                        <w:t xml:space="preserve"> </w:t>
                      </w:r>
                      <w:r w:rsidRPr="00B366FB">
                        <w:rPr>
                          <w:rFonts w:ascii="Arial" w:hAnsi="Arial" w:cs="Arial"/>
                          <w:color w:val="202020"/>
                          <w:sz w:val="24"/>
                          <w:szCs w:val="24"/>
                        </w:rPr>
                        <w:t>various</w:t>
                      </w:r>
                      <w:r w:rsidRPr="00B366FB">
                        <w:rPr>
                          <w:rFonts w:ascii="Arial" w:hAnsi="Arial" w:cs="Arial"/>
                          <w:color w:val="202020"/>
                          <w:spacing w:val="-8"/>
                          <w:sz w:val="24"/>
                          <w:szCs w:val="24"/>
                        </w:rPr>
                        <w:t xml:space="preserve"> </w:t>
                      </w:r>
                      <w:r w:rsidRPr="00B366FB">
                        <w:rPr>
                          <w:rFonts w:ascii="Arial" w:hAnsi="Arial" w:cs="Arial"/>
                          <w:color w:val="202020"/>
                          <w:sz w:val="24"/>
                          <w:szCs w:val="24"/>
                        </w:rPr>
                        <w:t>developmental</w:t>
                      </w:r>
                      <w:r w:rsidRPr="00B366FB">
                        <w:rPr>
                          <w:rFonts w:ascii="Arial" w:hAnsi="Arial" w:cs="Arial"/>
                          <w:color w:val="202020"/>
                          <w:spacing w:val="-13"/>
                          <w:sz w:val="24"/>
                          <w:szCs w:val="24"/>
                        </w:rPr>
                        <w:t xml:space="preserve"> </w:t>
                      </w:r>
                      <w:r w:rsidRPr="00B366FB">
                        <w:rPr>
                          <w:rFonts w:ascii="Arial" w:hAnsi="Arial" w:cs="Arial"/>
                          <w:color w:val="202020"/>
                          <w:sz w:val="24"/>
                          <w:szCs w:val="24"/>
                        </w:rPr>
                        <w:t>stages.</w:t>
                      </w:r>
                      <w:r w:rsidRPr="00B366FB">
                        <w:rPr>
                          <w:rFonts w:ascii="Arial" w:hAnsi="Arial" w:cs="Arial"/>
                          <w:color w:val="202020"/>
                          <w:spacing w:val="44"/>
                          <w:sz w:val="24"/>
                          <w:szCs w:val="24"/>
                        </w:rPr>
                        <w:t xml:space="preserve"> </w:t>
                      </w:r>
                      <w:r w:rsidRPr="00B366FB">
                        <w:rPr>
                          <w:rFonts w:ascii="Arial" w:hAnsi="Arial" w:cs="Arial"/>
                          <w:color w:val="202020"/>
                          <w:sz w:val="24"/>
                          <w:szCs w:val="24"/>
                        </w:rPr>
                        <w:t>Are</w:t>
                      </w:r>
                      <w:r w:rsidRPr="00B366FB">
                        <w:rPr>
                          <w:rFonts w:ascii="Arial" w:hAnsi="Arial" w:cs="Arial"/>
                          <w:color w:val="202020"/>
                          <w:spacing w:val="-12"/>
                          <w:sz w:val="24"/>
                          <w:szCs w:val="24"/>
                        </w:rPr>
                        <w:t xml:space="preserve"> </w:t>
                      </w:r>
                      <w:r w:rsidRPr="00B366FB">
                        <w:rPr>
                          <w:rFonts w:ascii="Arial" w:hAnsi="Arial" w:cs="Arial"/>
                          <w:color w:val="202020"/>
                          <w:sz w:val="24"/>
                          <w:szCs w:val="24"/>
                        </w:rPr>
                        <w:t>you</w:t>
                      </w:r>
                      <w:r w:rsidRPr="00B366FB">
                        <w:rPr>
                          <w:rFonts w:ascii="Arial" w:hAnsi="Arial" w:cs="Arial"/>
                          <w:color w:val="202020"/>
                          <w:spacing w:val="-12"/>
                          <w:sz w:val="24"/>
                          <w:szCs w:val="24"/>
                        </w:rPr>
                        <w:t xml:space="preserve"> </w:t>
                      </w:r>
                      <w:r w:rsidRPr="00B366FB">
                        <w:rPr>
                          <w:rFonts w:ascii="Arial" w:hAnsi="Arial" w:cs="Arial"/>
                          <w:color w:val="202020"/>
                          <w:sz w:val="24"/>
                          <w:szCs w:val="24"/>
                        </w:rPr>
                        <w:t>familiar with these? If not, this may be a helpful attachment for</w:t>
                      </w:r>
                      <w:r w:rsidRPr="00B366FB">
                        <w:rPr>
                          <w:rFonts w:ascii="Arial" w:hAnsi="Arial" w:cs="Arial"/>
                          <w:color w:val="202020"/>
                          <w:spacing w:val="-10"/>
                          <w:sz w:val="24"/>
                          <w:szCs w:val="24"/>
                        </w:rPr>
                        <w:t xml:space="preserve"> </w:t>
                      </w:r>
                      <w:r w:rsidRPr="00B366FB">
                        <w:rPr>
                          <w:rFonts w:ascii="Arial" w:hAnsi="Arial" w:cs="Arial"/>
                          <w:color w:val="202020"/>
                          <w:sz w:val="24"/>
                          <w:szCs w:val="24"/>
                        </w:rPr>
                        <w:t>you</w:t>
                      </w:r>
                      <w:r w:rsidRPr="00B366FB">
                        <w:rPr>
                          <w:rFonts w:ascii="Arial" w:hAnsi="Arial" w:cs="Arial"/>
                          <w:color w:val="202020"/>
                        </w:rPr>
                        <w:t>.</w:t>
                      </w:r>
                    </w:p>
                    <w:p w14:paraId="6CEEFCCA" w14:textId="77777777" w:rsidR="00B00D34" w:rsidRPr="00B366FB" w:rsidRDefault="00B00D34" w:rsidP="00DC1D29">
                      <w:pPr>
                        <w:spacing w:before="120" w:line="355" w:lineRule="auto"/>
                        <w:ind w:left="215" w:right="2256"/>
                        <w:rPr>
                          <w:rFonts w:ascii="Arial" w:hAnsi="Arial" w:cs="Arial"/>
                          <w:color w:val="202020"/>
                        </w:rPr>
                      </w:pPr>
                      <w:r w:rsidRPr="00B366FB">
                        <w:rPr>
                          <w:rFonts w:ascii="Arial" w:hAnsi="Arial" w:cs="Arial"/>
                          <w:color w:val="202020"/>
                        </w:rPr>
                        <w:t>Further readings:</w:t>
                      </w:r>
                    </w:p>
                    <w:p w14:paraId="72072CEE" w14:textId="217EC51E" w:rsidR="00B00D34" w:rsidRPr="00B366FB" w:rsidRDefault="00B00D34" w:rsidP="00F374D8">
                      <w:pPr>
                        <w:spacing w:before="120" w:line="355" w:lineRule="auto"/>
                        <w:ind w:left="215" w:right="2256"/>
                        <w:rPr>
                          <w:rFonts w:ascii="Arial" w:hAnsi="Arial" w:cs="Arial"/>
                          <w:color w:val="0000FF"/>
                        </w:rPr>
                      </w:pPr>
                      <w:hyperlink r:id="rId30">
                        <w:r w:rsidRPr="00B366FB">
                          <w:rPr>
                            <w:rFonts w:ascii="Arial" w:hAnsi="Arial" w:cs="Arial"/>
                            <w:color w:val="0000FF"/>
                            <w:sz w:val="24"/>
                            <w:szCs w:val="24"/>
                            <w:u w:val="single" w:color="0000FF"/>
                          </w:rPr>
                          <w:t>Domestic violence as a form of child abuse: Identification and prevention</w:t>
                        </w:r>
                      </w:hyperlink>
                      <w:r w:rsidRPr="00B366FB">
                        <w:rPr>
                          <w:rFonts w:ascii="Arial" w:hAnsi="Arial" w:cs="Arial"/>
                          <w:color w:val="0000FF"/>
                          <w:sz w:val="24"/>
                          <w:szCs w:val="24"/>
                        </w:rPr>
                        <w:t xml:space="preserve"> </w:t>
                      </w:r>
                      <w:hyperlink r:id="rId31">
                        <w:r w:rsidRPr="00B366FB">
                          <w:rPr>
                            <w:rFonts w:ascii="Arial" w:hAnsi="Arial" w:cs="Arial"/>
                            <w:color w:val="0000FF"/>
                            <w:sz w:val="24"/>
                            <w:u w:val="single" w:color="0000FF"/>
                          </w:rPr>
                          <w:t>Exposure to psychological domestic abuse most damaging to children's wellbeing</w:t>
                        </w:r>
                      </w:hyperlink>
                    </w:p>
                    <w:p w14:paraId="1853A372" w14:textId="77777777" w:rsidR="00B00D34" w:rsidRPr="00B366FB" w:rsidRDefault="00B00D34" w:rsidP="00DC1D29">
                      <w:pPr>
                        <w:spacing w:before="122" w:line="352" w:lineRule="auto"/>
                        <w:ind w:left="215" w:right="3210"/>
                        <w:rPr>
                          <w:rFonts w:ascii="Arial" w:hAnsi="Arial" w:cs="Arial"/>
                          <w:color w:val="0000FF"/>
                          <w:sz w:val="24"/>
                          <w:szCs w:val="24"/>
                          <w:u w:val="single" w:color="0000FF"/>
                        </w:rPr>
                      </w:pPr>
                      <w:hyperlink r:id="rId32">
                        <w:r w:rsidRPr="00B366FB">
                          <w:rPr>
                            <w:rFonts w:ascii="Arial" w:hAnsi="Arial" w:cs="Arial"/>
                            <w:color w:val="0000FF"/>
                            <w:sz w:val="24"/>
                            <w:szCs w:val="24"/>
                            <w:u w:val="single" w:color="0000FF"/>
                          </w:rPr>
                          <w:t>Effects of child abuse and neglect for children and adolescents</w:t>
                        </w:r>
                      </w:hyperlink>
                      <w:r w:rsidRPr="00B366FB">
                        <w:rPr>
                          <w:rFonts w:ascii="Arial" w:hAnsi="Arial" w:cs="Arial"/>
                          <w:color w:val="0000FF"/>
                          <w:sz w:val="24"/>
                          <w:szCs w:val="24"/>
                        </w:rPr>
                        <w:t xml:space="preserve"> </w:t>
                      </w:r>
                      <w:r w:rsidRPr="00B366FB">
                        <w:rPr>
                          <w:rFonts w:ascii="Arial" w:hAnsi="Arial" w:cs="Arial"/>
                          <w:color w:val="0000FF"/>
                          <w:sz w:val="24"/>
                          <w:szCs w:val="24"/>
                          <w:u w:val="single" w:color="0000FF"/>
                        </w:rPr>
                        <w:t xml:space="preserve"> </w:t>
                      </w:r>
                    </w:p>
                    <w:p w14:paraId="5BB1FEFD" w14:textId="7A7E9362" w:rsidR="00B00D34" w:rsidRPr="00B366FB" w:rsidRDefault="00B00D34" w:rsidP="00DC1D29">
                      <w:pPr>
                        <w:spacing w:before="122" w:line="352" w:lineRule="auto"/>
                        <w:ind w:left="215" w:right="3210"/>
                        <w:rPr>
                          <w:rFonts w:ascii="Arial" w:hAnsi="Arial" w:cs="Arial"/>
                          <w:color w:val="0000FF"/>
                          <w:sz w:val="24"/>
                          <w:szCs w:val="24"/>
                        </w:rPr>
                      </w:pPr>
                      <w:hyperlink r:id="rId33" w:history="1">
                        <w:r w:rsidRPr="00B366FB">
                          <w:rPr>
                            <w:rStyle w:val="Hyperlink"/>
                            <w:rFonts w:ascii="Arial" w:hAnsi="Arial" w:cs="Arial"/>
                            <w:color w:val="0000FF"/>
                            <w:sz w:val="24"/>
                            <w:szCs w:val="24"/>
                          </w:rPr>
                          <w:t>What is Trauma and Adversity?</w:t>
                        </w:r>
                      </w:hyperlink>
                    </w:p>
                  </w:txbxContent>
                </v:textbox>
                <w10:wrap type="topAndBottom" anchorx="margin"/>
              </v:shape>
            </w:pict>
          </mc:Fallback>
        </mc:AlternateContent>
      </w:r>
    </w:p>
    <w:p w14:paraId="60A09DC1" w14:textId="37ADEE37" w:rsidR="00F374D8" w:rsidRDefault="00F374D8" w:rsidP="00CE5E10">
      <w:pPr>
        <w:pStyle w:val="BodyText"/>
        <w:spacing w:line="276" w:lineRule="auto"/>
        <w:ind w:right="170"/>
        <w:jc w:val="both"/>
        <w:rPr>
          <w:rFonts w:asciiTheme="minorHAnsi" w:hAnsiTheme="minorHAnsi"/>
          <w:sz w:val="24"/>
          <w:szCs w:val="24"/>
        </w:rPr>
      </w:pPr>
    </w:p>
    <w:p w14:paraId="7BE3A30B" w14:textId="2AE6503A" w:rsidR="00CE5E10" w:rsidRPr="00135381" w:rsidRDefault="00CE5E10" w:rsidP="001774BA">
      <w:pPr>
        <w:pStyle w:val="BodyText"/>
        <w:spacing w:line="276" w:lineRule="auto"/>
        <w:ind w:right="170"/>
        <w:jc w:val="both"/>
        <w:rPr>
          <w:sz w:val="24"/>
          <w:szCs w:val="24"/>
        </w:rPr>
      </w:pPr>
      <w:r w:rsidRPr="00135381">
        <w:rPr>
          <w:sz w:val="24"/>
          <w:szCs w:val="24"/>
        </w:rPr>
        <w:t>The</w:t>
      </w:r>
      <w:r w:rsidRPr="00135381">
        <w:rPr>
          <w:spacing w:val="-11"/>
          <w:sz w:val="24"/>
          <w:szCs w:val="24"/>
        </w:rPr>
        <w:t xml:space="preserve"> </w:t>
      </w:r>
      <w:r w:rsidRPr="00135381">
        <w:rPr>
          <w:sz w:val="24"/>
          <w:szCs w:val="24"/>
        </w:rPr>
        <w:t>impact</w:t>
      </w:r>
      <w:r w:rsidRPr="00135381">
        <w:rPr>
          <w:spacing w:val="-6"/>
          <w:sz w:val="24"/>
          <w:szCs w:val="24"/>
        </w:rPr>
        <w:t xml:space="preserve"> </w:t>
      </w:r>
      <w:r w:rsidRPr="00135381">
        <w:rPr>
          <w:sz w:val="24"/>
          <w:szCs w:val="24"/>
        </w:rPr>
        <w:t>of</w:t>
      </w:r>
      <w:r w:rsidRPr="00135381">
        <w:rPr>
          <w:spacing w:val="-9"/>
          <w:sz w:val="24"/>
          <w:szCs w:val="24"/>
        </w:rPr>
        <w:t xml:space="preserve"> </w:t>
      </w:r>
      <w:r w:rsidRPr="00135381">
        <w:rPr>
          <w:sz w:val="24"/>
          <w:szCs w:val="24"/>
        </w:rPr>
        <w:t>complex</w:t>
      </w:r>
      <w:r w:rsidRPr="00135381">
        <w:rPr>
          <w:spacing w:val="-10"/>
          <w:sz w:val="24"/>
          <w:szCs w:val="24"/>
        </w:rPr>
        <w:t xml:space="preserve"> </w:t>
      </w:r>
      <w:r w:rsidRPr="00135381">
        <w:rPr>
          <w:sz w:val="24"/>
          <w:szCs w:val="24"/>
        </w:rPr>
        <w:t>trauma</w:t>
      </w:r>
      <w:r w:rsidRPr="00135381">
        <w:rPr>
          <w:spacing w:val="-7"/>
          <w:sz w:val="24"/>
          <w:szCs w:val="24"/>
        </w:rPr>
        <w:t xml:space="preserve"> </w:t>
      </w:r>
      <w:r w:rsidRPr="00135381">
        <w:rPr>
          <w:sz w:val="24"/>
          <w:szCs w:val="24"/>
        </w:rPr>
        <w:t>can</w:t>
      </w:r>
      <w:r w:rsidRPr="00135381">
        <w:rPr>
          <w:spacing w:val="-9"/>
          <w:sz w:val="24"/>
          <w:szCs w:val="24"/>
        </w:rPr>
        <w:t xml:space="preserve"> </w:t>
      </w:r>
      <w:r w:rsidRPr="00135381">
        <w:rPr>
          <w:sz w:val="24"/>
          <w:szCs w:val="24"/>
        </w:rPr>
        <w:t>be</w:t>
      </w:r>
      <w:r w:rsidRPr="00135381">
        <w:rPr>
          <w:spacing w:val="-13"/>
          <w:sz w:val="24"/>
          <w:szCs w:val="24"/>
        </w:rPr>
        <w:t xml:space="preserve"> </w:t>
      </w:r>
      <w:r w:rsidRPr="00135381">
        <w:rPr>
          <w:sz w:val="24"/>
          <w:szCs w:val="24"/>
        </w:rPr>
        <w:t>far-reaching.</w:t>
      </w:r>
      <w:r w:rsidRPr="00135381">
        <w:rPr>
          <w:spacing w:val="-14"/>
          <w:sz w:val="24"/>
          <w:szCs w:val="24"/>
        </w:rPr>
        <w:t xml:space="preserve"> </w:t>
      </w:r>
      <w:r w:rsidRPr="00135381">
        <w:rPr>
          <w:sz w:val="24"/>
          <w:szCs w:val="24"/>
        </w:rPr>
        <w:t>Workers</w:t>
      </w:r>
      <w:r w:rsidRPr="00135381">
        <w:rPr>
          <w:spacing w:val="-9"/>
          <w:sz w:val="24"/>
          <w:szCs w:val="24"/>
        </w:rPr>
        <w:t xml:space="preserve"> </w:t>
      </w:r>
      <w:r w:rsidRPr="00135381">
        <w:rPr>
          <w:sz w:val="24"/>
          <w:szCs w:val="24"/>
        </w:rPr>
        <w:t>who</w:t>
      </w:r>
      <w:r w:rsidRPr="00135381">
        <w:rPr>
          <w:spacing w:val="-8"/>
          <w:sz w:val="24"/>
          <w:szCs w:val="24"/>
        </w:rPr>
        <w:t xml:space="preserve"> </w:t>
      </w:r>
      <w:r w:rsidRPr="00135381">
        <w:rPr>
          <w:sz w:val="24"/>
          <w:szCs w:val="24"/>
        </w:rPr>
        <w:t>come</w:t>
      </w:r>
      <w:r w:rsidRPr="00135381">
        <w:rPr>
          <w:spacing w:val="-10"/>
          <w:sz w:val="24"/>
          <w:szCs w:val="24"/>
        </w:rPr>
        <w:t xml:space="preserve"> </w:t>
      </w:r>
      <w:r w:rsidRPr="00135381">
        <w:rPr>
          <w:sz w:val="24"/>
          <w:szCs w:val="24"/>
        </w:rPr>
        <w:t>into</w:t>
      </w:r>
      <w:r w:rsidRPr="00135381">
        <w:rPr>
          <w:spacing w:val="-9"/>
          <w:sz w:val="24"/>
          <w:szCs w:val="24"/>
        </w:rPr>
        <w:t xml:space="preserve"> </w:t>
      </w:r>
      <w:r w:rsidRPr="00135381">
        <w:rPr>
          <w:sz w:val="24"/>
          <w:szCs w:val="24"/>
        </w:rPr>
        <w:t>contact</w:t>
      </w:r>
      <w:r w:rsidRPr="00135381">
        <w:rPr>
          <w:spacing w:val="-8"/>
          <w:sz w:val="24"/>
          <w:szCs w:val="24"/>
        </w:rPr>
        <w:t xml:space="preserve"> </w:t>
      </w:r>
      <w:r w:rsidRPr="00135381">
        <w:rPr>
          <w:sz w:val="24"/>
          <w:szCs w:val="24"/>
        </w:rPr>
        <w:t>with</w:t>
      </w:r>
      <w:r w:rsidRPr="00135381">
        <w:rPr>
          <w:spacing w:val="-8"/>
          <w:sz w:val="24"/>
          <w:szCs w:val="24"/>
        </w:rPr>
        <w:t xml:space="preserve"> </w:t>
      </w:r>
      <w:r w:rsidRPr="00135381">
        <w:rPr>
          <w:sz w:val="24"/>
          <w:szCs w:val="24"/>
        </w:rPr>
        <w:t>children</w:t>
      </w:r>
      <w:r w:rsidRPr="00135381">
        <w:rPr>
          <w:spacing w:val="-8"/>
          <w:sz w:val="24"/>
          <w:szCs w:val="24"/>
        </w:rPr>
        <w:t xml:space="preserve"> </w:t>
      </w:r>
      <w:r w:rsidRPr="00135381">
        <w:rPr>
          <w:sz w:val="24"/>
          <w:szCs w:val="24"/>
        </w:rPr>
        <w:t>who have experienced domestic and family violence may notice either an arousal state (includes hyper- vigilance</w:t>
      </w:r>
      <w:r w:rsidRPr="00135381">
        <w:rPr>
          <w:spacing w:val="-11"/>
          <w:sz w:val="24"/>
          <w:szCs w:val="24"/>
        </w:rPr>
        <w:t xml:space="preserve"> </w:t>
      </w:r>
      <w:r w:rsidRPr="00135381">
        <w:rPr>
          <w:sz w:val="24"/>
          <w:szCs w:val="24"/>
        </w:rPr>
        <w:t>and</w:t>
      </w:r>
      <w:r w:rsidRPr="00135381">
        <w:rPr>
          <w:spacing w:val="-12"/>
          <w:sz w:val="24"/>
          <w:szCs w:val="24"/>
        </w:rPr>
        <w:t xml:space="preserve"> </w:t>
      </w:r>
      <w:r w:rsidRPr="00135381">
        <w:rPr>
          <w:sz w:val="24"/>
          <w:szCs w:val="24"/>
        </w:rPr>
        <w:t>an</w:t>
      </w:r>
      <w:r w:rsidRPr="00135381">
        <w:rPr>
          <w:spacing w:val="-14"/>
          <w:sz w:val="24"/>
          <w:szCs w:val="24"/>
        </w:rPr>
        <w:t xml:space="preserve"> </w:t>
      </w:r>
      <w:r w:rsidRPr="00135381">
        <w:rPr>
          <w:sz w:val="24"/>
          <w:szCs w:val="24"/>
        </w:rPr>
        <w:t>increased</w:t>
      </w:r>
      <w:r w:rsidRPr="00135381">
        <w:rPr>
          <w:spacing w:val="-11"/>
          <w:sz w:val="24"/>
          <w:szCs w:val="24"/>
        </w:rPr>
        <w:t xml:space="preserve"> </w:t>
      </w:r>
      <w:r w:rsidRPr="00135381">
        <w:rPr>
          <w:sz w:val="24"/>
          <w:szCs w:val="24"/>
        </w:rPr>
        <w:t>startle</w:t>
      </w:r>
      <w:r w:rsidRPr="00135381">
        <w:rPr>
          <w:spacing w:val="-13"/>
          <w:sz w:val="24"/>
          <w:szCs w:val="24"/>
        </w:rPr>
        <w:t xml:space="preserve"> </w:t>
      </w:r>
      <w:r w:rsidRPr="00135381">
        <w:rPr>
          <w:sz w:val="24"/>
          <w:szCs w:val="24"/>
        </w:rPr>
        <w:t>reaction)</w:t>
      </w:r>
      <w:r w:rsidRPr="00135381">
        <w:rPr>
          <w:spacing w:val="-13"/>
          <w:sz w:val="24"/>
          <w:szCs w:val="24"/>
        </w:rPr>
        <w:t xml:space="preserve"> </w:t>
      </w:r>
      <w:r w:rsidRPr="00135381">
        <w:rPr>
          <w:sz w:val="24"/>
          <w:szCs w:val="24"/>
        </w:rPr>
        <w:t>or</w:t>
      </w:r>
      <w:r w:rsidRPr="00135381">
        <w:rPr>
          <w:spacing w:val="-12"/>
          <w:sz w:val="24"/>
          <w:szCs w:val="24"/>
        </w:rPr>
        <w:t xml:space="preserve"> </w:t>
      </w:r>
      <w:r w:rsidRPr="00135381">
        <w:rPr>
          <w:sz w:val="24"/>
          <w:szCs w:val="24"/>
        </w:rPr>
        <w:t>an</w:t>
      </w:r>
      <w:r w:rsidRPr="00135381">
        <w:rPr>
          <w:spacing w:val="-14"/>
          <w:sz w:val="24"/>
          <w:szCs w:val="24"/>
        </w:rPr>
        <w:t xml:space="preserve"> </w:t>
      </w:r>
      <w:r w:rsidRPr="00135381">
        <w:rPr>
          <w:sz w:val="24"/>
          <w:szCs w:val="24"/>
        </w:rPr>
        <w:t>avoidance</w:t>
      </w:r>
      <w:r w:rsidRPr="00135381">
        <w:rPr>
          <w:spacing w:val="-12"/>
          <w:sz w:val="24"/>
          <w:szCs w:val="24"/>
        </w:rPr>
        <w:t xml:space="preserve"> </w:t>
      </w:r>
      <w:r w:rsidRPr="00135381">
        <w:rPr>
          <w:sz w:val="24"/>
          <w:szCs w:val="24"/>
        </w:rPr>
        <w:t>state</w:t>
      </w:r>
      <w:r w:rsidRPr="00135381">
        <w:rPr>
          <w:spacing w:val="-15"/>
          <w:sz w:val="24"/>
          <w:szCs w:val="24"/>
        </w:rPr>
        <w:t xml:space="preserve"> </w:t>
      </w:r>
      <w:r w:rsidRPr="00135381">
        <w:rPr>
          <w:sz w:val="24"/>
          <w:szCs w:val="24"/>
        </w:rPr>
        <w:t>(numb</w:t>
      </w:r>
      <w:r w:rsidRPr="00135381">
        <w:rPr>
          <w:spacing w:val="-14"/>
          <w:sz w:val="24"/>
          <w:szCs w:val="24"/>
        </w:rPr>
        <w:t xml:space="preserve"> </w:t>
      </w:r>
      <w:r w:rsidRPr="00135381">
        <w:rPr>
          <w:sz w:val="24"/>
          <w:szCs w:val="24"/>
        </w:rPr>
        <w:t>or</w:t>
      </w:r>
      <w:r w:rsidRPr="00135381">
        <w:rPr>
          <w:spacing w:val="-15"/>
          <w:sz w:val="24"/>
          <w:szCs w:val="24"/>
        </w:rPr>
        <w:t xml:space="preserve"> </w:t>
      </w:r>
      <w:r w:rsidRPr="00135381">
        <w:rPr>
          <w:sz w:val="24"/>
          <w:szCs w:val="24"/>
        </w:rPr>
        <w:t>seemingly</w:t>
      </w:r>
      <w:r w:rsidRPr="00135381">
        <w:rPr>
          <w:spacing w:val="-13"/>
          <w:sz w:val="24"/>
          <w:szCs w:val="24"/>
        </w:rPr>
        <w:t xml:space="preserve"> </w:t>
      </w:r>
      <w:r w:rsidRPr="00135381">
        <w:rPr>
          <w:sz w:val="24"/>
          <w:szCs w:val="24"/>
        </w:rPr>
        <w:t>day-dreaming). Research over the past ten years has begun to pinpoint the impact of complex trauma on brain structure and chemistry (</w:t>
      </w:r>
      <w:proofErr w:type="spellStart"/>
      <w:r w:rsidRPr="00135381">
        <w:rPr>
          <w:sz w:val="24"/>
          <w:szCs w:val="24"/>
        </w:rPr>
        <w:t>Malchiodi</w:t>
      </w:r>
      <w:proofErr w:type="spellEnd"/>
      <w:r w:rsidRPr="00135381">
        <w:rPr>
          <w:sz w:val="24"/>
          <w:szCs w:val="24"/>
        </w:rPr>
        <w:t>,</w:t>
      </w:r>
      <w:r w:rsidRPr="00135381">
        <w:rPr>
          <w:spacing w:val="-1"/>
          <w:sz w:val="24"/>
          <w:szCs w:val="24"/>
        </w:rPr>
        <w:t xml:space="preserve"> </w:t>
      </w:r>
      <w:r w:rsidRPr="00135381">
        <w:rPr>
          <w:sz w:val="24"/>
          <w:szCs w:val="24"/>
        </w:rPr>
        <w:t>2015).</w:t>
      </w:r>
    </w:p>
    <w:p w14:paraId="66F2D242" w14:textId="77777777" w:rsidR="00CE5E10" w:rsidRPr="00135381" w:rsidRDefault="00CE5E10" w:rsidP="001774BA">
      <w:pPr>
        <w:pStyle w:val="BodyText"/>
        <w:spacing w:before="10" w:line="276" w:lineRule="auto"/>
        <w:rPr>
          <w:szCs w:val="24"/>
        </w:rPr>
      </w:pPr>
    </w:p>
    <w:p w14:paraId="0C791229" w14:textId="0CD0E968" w:rsidR="00CE5E10" w:rsidRPr="00135381" w:rsidRDefault="00CE5E10" w:rsidP="001774BA">
      <w:pPr>
        <w:pStyle w:val="BodyText"/>
        <w:spacing w:line="276" w:lineRule="auto"/>
        <w:ind w:right="172"/>
        <w:jc w:val="both"/>
        <w:rPr>
          <w:sz w:val="24"/>
          <w:szCs w:val="24"/>
        </w:rPr>
      </w:pPr>
      <w:r w:rsidRPr="00135381">
        <w:rPr>
          <w:sz w:val="24"/>
          <w:szCs w:val="24"/>
        </w:rPr>
        <w:t>An understanding of the changes in the brain helps workers have insight into behaviours by children and young people that may otherwise be misunderstood as ‘defiant’, ‘naughty’, unmanageable’, ‘not paying attention’ or even ‘spaced-out’. Despite major impacts on children’s brain patterns, the brain is always changing and evolving according to what it is learning. The neuron pathways in the brain CAN be changed over time, through awareness, practice and patience.</w:t>
      </w:r>
    </w:p>
    <w:p w14:paraId="47B04B53" w14:textId="77777777" w:rsidR="00F374D8" w:rsidRPr="00135381" w:rsidRDefault="00F374D8" w:rsidP="00F374D8">
      <w:pPr>
        <w:pStyle w:val="BodyText"/>
        <w:jc w:val="both"/>
        <w:rPr>
          <w:sz w:val="24"/>
          <w:szCs w:val="24"/>
        </w:rPr>
      </w:pPr>
    </w:p>
    <w:p w14:paraId="49B531DB" w14:textId="255D2330" w:rsidR="00F374D8" w:rsidRPr="00135381" w:rsidRDefault="00F374D8" w:rsidP="00F374D8">
      <w:pPr>
        <w:pStyle w:val="BodyText"/>
        <w:jc w:val="both"/>
        <w:rPr>
          <w:sz w:val="24"/>
          <w:szCs w:val="24"/>
        </w:rPr>
      </w:pPr>
      <w:r w:rsidRPr="00135381">
        <w:rPr>
          <w:sz w:val="24"/>
          <w:szCs w:val="24"/>
        </w:rPr>
        <w:t>Further reading</w:t>
      </w:r>
      <w:r w:rsidR="00B366FB">
        <w:rPr>
          <w:sz w:val="24"/>
          <w:szCs w:val="24"/>
        </w:rPr>
        <w:t>s</w:t>
      </w:r>
      <w:r w:rsidRPr="00135381">
        <w:rPr>
          <w:sz w:val="24"/>
          <w:szCs w:val="24"/>
        </w:rPr>
        <w:t>:</w:t>
      </w:r>
    </w:p>
    <w:p w14:paraId="47467DF1" w14:textId="51469847" w:rsidR="00F374D8" w:rsidRPr="00135381" w:rsidRDefault="00EA3C9C" w:rsidP="00F374D8">
      <w:pPr>
        <w:pStyle w:val="BodyText"/>
        <w:spacing w:before="119" w:line="355" w:lineRule="auto"/>
        <w:ind w:right="4236"/>
        <w:rPr>
          <w:color w:val="0000FF"/>
          <w:sz w:val="24"/>
          <w:szCs w:val="24"/>
          <w:u w:val="single"/>
        </w:rPr>
      </w:pPr>
      <w:hyperlink r:id="rId34">
        <w:r w:rsidR="00F374D8" w:rsidRPr="00135381">
          <w:rPr>
            <w:color w:val="0000FF"/>
            <w:sz w:val="24"/>
            <w:szCs w:val="24"/>
            <w:u w:val="single" w:color="0000FF"/>
          </w:rPr>
          <w:t>The Impact of Abuse and Neglect on the Developing Brain</w:t>
        </w:r>
      </w:hyperlink>
      <w:r w:rsidR="00F374D8" w:rsidRPr="00135381">
        <w:rPr>
          <w:color w:val="0000FF"/>
          <w:sz w:val="24"/>
          <w:szCs w:val="24"/>
        </w:rPr>
        <w:t xml:space="preserve"> </w:t>
      </w:r>
      <w:hyperlink r:id="rId35">
        <w:r w:rsidR="00F374D8" w:rsidRPr="00135381">
          <w:rPr>
            <w:color w:val="0000FF"/>
            <w:sz w:val="24"/>
            <w:szCs w:val="24"/>
            <w:u w:val="single"/>
          </w:rPr>
          <w:t>Bruce Perry: Attachment and Developmental Trauma</w:t>
        </w:r>
      </w:hyperlink>
    </w:p>
    <w:p w14:paraId="19E67417" w14:textId="77777777" w:rsidR="005D54EC" w:rsidRPr="00135381" w:rsidRDefault="005D54EC" w:rsidP="005D54EC">
      <w:pPr>
        <w:pStyle w:val="Heading1"/>
        <w:jc w:val="both"/>
        <w:rPr>
          <w:rFonts w:ascii="Arial" w:hAnsi="Arial" w:cs="Arial"/>
          <w:b/>
          <w:bCs/>
        </w:rPr>
      </w:pPr>
      <w:bookmarkStart w:id="21" w:name="_Toc43896299"/>
      <w:r w:rsidRPr="00135381">
        <w:rPr>
          <w:rFonts w:ascii="Arial" w:hAnsi="Arial" w:cs="Arial"/>
          <w:b/>
          <w:bCs/>
        </w:rPr>
        <w:t>Lethality Risk Factors</w:t>
      </w:r>
      <w:bookmarkEnd w:id="21"/>
    </w:p>
    <w:p w14:paraId="39005CB7" w14:textId="77777777" w:rsidR="005D54EC" w:rsidRPr="00135381" w:rsidRDefault="005D54EC" w:rsidP="001774BA">
      <w:pPr>
        <w:pStyle w:val="BodyText"/>
        <w:spacing w:before="246" w:line="276" w:lineRule="auto"/>
        <w:ind w:right="170"/>
        <w:jc w:val="both"/>
        <w:rPr>
          <w:sz w:val="24"/>
          <w:szCs w:val="24"/>
        </w:rPr>
      </w:pPr>
      <w:r w:rsidRPr="00135381">
        <w:rPr>
          <w:sz w:val="24"/>
          <w:szCs w:val="24"/>
        </w:rPr>
        <w:t>There are a number of warning signs, red flags and indicators of harm that have been found to precede intimate partner homicides. Recognising the static and dynamic multiple risk factors that may be occurring is important in assessing and managing risk and the development of safety plans. Static</w:t>
      </w:r>
      <w:r w:rsidRPr="00135381">
        <w:rPr>
          <w:spacing w:val="-8"/>
          <w:sz w:val="24"/>
          <w:szCs w:val="24"/>
        </w:rPr>
        <w:t xml:space="preserve"> </w:t>
      </w:r>
      <w:r w:rsidRPr="00135381">
        <w:rPr>
          <w:sz w:val="24"/>
          <w:szCs w:val="24"/>
        </w:rPr>
        <w:t>factors</w:t>
      </w:r>
      <w:r w:rsidRPr="00135381">
        <w:rPr>
          <w:spacing w:val="-8"/>
          <w:sz w:val="24"/>
          <w:szCs w:val="24"/>
        </w:rPr>
        <w:t xml:space="preserve"> </w:t>
      </w:r>
      <w:r w:rsidRPr="00135381">
        <w:rPr>
          <w:sz w:val="24"/>
          <w:szCs w:val="24"/>
        </w:rPr>
        <w:t>include</w:t>
      </w:r>
      <w:r w:rsidRPr="00135381">
        <w:rPr>
          <w:spacing w:val="-8"/>
          <w:sz w:val="24"/>
          <w:szCs w:val="24"/>
        </w:rPr>
        <w:t xml:space="preserve"> </w:t>
      </w:r>
      <w:r w:rsidRPr="00135381">
        <w:rPr>
          <w:sz w:val="24"/>
          <w:szCs w:val="24"/>
        </w:rPr>
        <w:t>the</w:t>
      </w:r>
      <w:r w:rsidRPr="00135381">
        <w:rPr>
          <w:spacing w:val="-9"/>
          <w:sz w:val="24"/>
          <w:szCs w:val="24"/>
        </w:rPr>
        <w:t xml:space="preserve"> </w:t>
      </w:r>
      <w:r w:rsidRPr="00135381">
        <w:rPr>
          <w:sz w:val="24"/>
          <w:szCs w:val="24"/>
        </w:rPr>
        <w:t>history</w:t>
      </w:r>
      <w:r w:rsidRPr="00135381">
        <w:rPr>
          <w:spacing w:val="-6"/>
          <w:sz w:val="24"/>
          <w:szCs w:val="24"/>
        </w:rPr>
        <w:t xml:space="preserve"> </w:t>
      </w:r>
      <w:r w:rsidRPr="00135381">
        <w:rPr>
          <w:sz w:val="24"/>
          <w:szCs w:val="24"/>
        </w:rPr>
        <w:t>of</w:t>
      </w:r>
      <w:r w:rsidRPr="00135381">
        <w:rPr>
          <w:spacing w:val="-5"/>
          <w:sz w:val="24"/>
          <w:szCs w:val="24"/>
        </w:rPr>
        <w:t xml:space="preserve"> </w:t>
      </w:r>
      <w:r w:rsidRPr="00135381">
        <w:rPr>
          <w:sz w:val="24"/>
          <w:szCs w:val="24"/>
        </w:rPr>
        <w:t>the</w:t>
      </w:r>
      <w:r w:rsidRPr="00135381">
        <w:rPr>
          <w:spacing w:val="-6"/>
          <w:sz w:val="24"/>
          <w:szCs w:val="24"/>
        </w:rPr>
        <w:t xml:space="preserve"> </w:t>
      </w:r>
      <w:r w:rsidRPr="00135381">
        <w:rPr>
          <w:sz w:val="24"/>
          <w:szCs w:val="24"/>
        </w:rPr>
        <w:t>pattern</w:t>
      </w:r>
      <w:r w:rsidRPr="00135381">
        <w:rPr>
          <w:spacing w:val="-7"/>
          <w:sz w:val="24"/>
          <w:szCs w:val="24"/>
        </w:rPr>
        <w:t xml:space="preserve"> </w:t>
      </w:r>
      <w:r w:rsidRPr="00135381">
        <w:rPr>
          <w:sz w:val="24"/>
          <w:szCs w:val="24"/>
        </w:rPr>
        <w:t>of</w:t>
      </w:r>
      <w:r w:rsidRPr="00135381">
        <w:rPr>
          <w:spacing w:val="-5"/>
          <w:sz w:val="24"/>
          <w:szCs w:val="24"/>
        </w:rPr>
        <w:t xml:space="preserve"> </w:t>
      </w:r>
      <w:r w:rsidRPr="00135381">
        <w:rPr>
          <w:sz w:val="24"/>
          <w:szCs w:val="24"/>
        </w:rPr>
        <w:t>abuse.</w:t>
      </w:r>
      <w:r w:rsidRPr="00135381">
        <w:rPr>
          <w:spacing w:val="49"/>
          <w:sz w:val="24"/>
          <w:szCs w:val="24"/>
        </w:rPr>
        <w:t xml:space="preserve"> </w:t>
      </w:r>
      <w:r w:rsidRPr="00135381">
        <w:rPr>
          <w:sz w:val="24"/>
          <w:szCs w:val="24"/>
        </w:rPr>
        <w:t>Dynamic</w:t>
      </w:r>
      <w:r w:rsidRPr="00135381">
        <w:rPr>
          <w:spacing w:val="-8"/>
          <w:sz w:val="24"/>
          <w:szCs w:val="24"/>
        </w:rPr>
        <w:t xml:space="preserve"> </w:t>
      </w:r>
      <w:r w:rsidRPr="00135381">
        <w:rPr>
          <w:sz w:val="24"/>
          <w:szCs w:val="24"/>
        </w:rPr>
        <w:t>risk</w:t>
      </w:r>
      <w:r w:rsidRPr="00135381">
        <w:rPr>
          <w:spacing w:val="-5"/>
          <w:sz w:val="24"/>
          <w:szCs w:val="24"/>
        </w:rPr>
        <w:t xml:space="preserve"> </w:t>
      </w:r>
      <w:r w:rsidRPr="00135381">
        <w:rPr>
          <w:sz w:val="24"/>
          <w:szCs w:val="24"/>
        </w:rPr>
        <w:t>factors</w:t>
      </w:r>
      <w:r w:rsidRPr="00135381">
        <w:rPr>
          <w:spacing w:val="-5"/>
          <w:sz w:val="24"/>
          <w:szCs w:val="24"/>
        </w:rPr>
        <w:t xml:space="preserve"> </w:t>
      </w:r>
      <w:r w:rsidRPr="00135381">
        <w:rPr>
          <w:sz w:val="24"/>
          <w:szCs w:val="24"/>
        </w:rPr>
        <w:t>are</w:t>
      </w:r>
      <w:r w:rsidRPr="00135381">
        <w:rPr>
          <w:spacing w:val="-8"/>
          <w:sz w:val="24"/>
          <w:szCs w:val="24"/>
        </w:rPr>
        <w:t xml:space="preserve"> </w:t>
      </w:r>
      <w:r w:rsidRPr="00135381">
        <w:rPr>
          <w:sz w:val="24"/>
          <w:szCs w:val="24"/>
        </w:rPr>
        <w:t>those</w:t>
      </w:r>
      <w:r w:rsidRPr="00135381">
        <w:rPr>
          <w:spacing w:val="-10"/>
          <w:sz w:val="24"/>
          <w:szCs w:val="24"/>
        </w:rPr>
        <w:t xml:space="preserve"> </w:t>
      </w:r>
      <w:r w:rsidRPr="00135381">
        <w:rPr>
          <w:sz w:val="24"/>
          <w:szCs w:val="24"/>
        </w:rPr>
        <w:t>that</w:t>
      </w:r>
      <w:r w:rsidRPr="00135381">
        <w:rPr>
          <w:spacing w:val="-10"/>
          <w:sz w:val="24"/>
          <w:szCs w:val="24"/>
        </w:rPr>
        <w:t xml:space="preserve"> </w:t>
      </w:r>
      <w:r w:rsidRPr="00135381">
        <w:rPr>
          <w:sz w:val="24"/>
          <w:szCs w:val="24"/>
        </w:rPr>
        <w:t>fluctuate and</w:t>
      </w:r>
      <w:r w:rsidRPr="00135381">
        <w:rPr>
          <w:spacing w:val="-16"/>
          <w:sz w:val="24"/>
          <w:szCs w:val="24"/>
        </w:rPr>
        <w:t xml:space="preserve"> </w:t>
      </w:r>
      <w:r w:rsidRPr="00135381">
        <w:rPr>
          <w:sz w:val="24"/>
          <w:szCs w:val="24"/>
        </w:rPr>
        <w:t>change,</w:t>
      </w:r>
      <w:r w:rsidRPr="00135381">
        <w:rPr>
          <w:spacing w:val="-17"/>
          <w:sz w:val="24"/>
          <w:szCs w:val="24"/>
        </w:rPr>
        <w:t xml:space="preserve"> </w:t>
      </w:r>
      <w:r w:rsidRPr="00135381">
        <w:rPr>
          <w:sz w:val="24"/>
          <w:szCs w:val="24"/>
        </w:rPr>
        <w:t>such</w:t>
      </w:r>
      <w:r w:rsidRPr="00135381">
        <w:rPr>
          <w:spacing w:val="-16"/>
          <w:sz w:val="24"/>
          <w:szCs w:val="24"/>
        </w:rPr>
        <w:t xml:space="preserve"> </w:t>
      </w:r>
      <w:r w:rsidRPr="00135381">
        <w:rPr>
          <w:sz w:val="24"/>
          <w:szCs w:val="24"/>
        </w:rPr>
        <w:t>as</w:t>
      </w:r>
      <w:r w:rsidRPr="00135381">
        <w:rPr>
          <w:spacing w:val="-16"/>
          <w:sz w:val="24"/>
          <w:szCs w:val="24"/>
        </w:rPr>
        <w:t xml:space="preserve"> </w:t>
      </w:r>
      <w:r w:rsidRPr="00135381">
        <w:rPr>
          <w:sz w:val="24"/>
          <w:szCs w:val="24"/>
        </w:rPr>
        <w:t>drug</w:t>
      </w:r>
      <w:r w:rsidRPr="00135381">
        <w:rPr>
          <w:spacing w:val="-14"/>
          <w:sz w:val="24"/>
          <w:szCs w:val="24"/>
        </w:rPr>
        <w:t xml:space="preserve"> </w:t>
      </w:r>
      <w:r w:rsidRPr="00135381">
        <w:rPr>
          <w:sz w:val="24"/>
          <w:szCs w:val="24"/>
        </w:rPr>
        <w:t>and</w:t>
      </w:r>
      <w:r w:rsidRPr="00135381">
        <w:rPr>
          <w:spacing w:val="-18"/>
          <w:sz w:val="24"/>
          <w:szCs w:val="24"/>
        </w:rPr>
        <w:t xml:space="preserve"> </w:t>
      </w:r>
      <w:r w:rsidRPr="00135381">
        <w:rPr>
          <w:sz w:val="24"/>
          <w:szCs w:val="24"/>
        </w:rPr>
        <w:t>alcohol</w:t>
      </w:r>
      <w:r w:rsidRPr="00135381">
        <w:rPr>
          <w:spacing w:val="-17"/>
          <w:sz w:val="24"/>
          <w:szCs w:val="24"/>
        </w:rPr>
        <w:t xml:space="preserve"> </w:t>
      </w:r>
      <w:r w:rsidRPr="00135381">
        <w:rPr>
          <w:sz w:val="24"/>
          <w:szCs w:val="24"/>
        </w:rPr>
        <w:t>use,</w:t>
      </w:r>
      <w:r w:rsidRPr="00135381">
        <w:rPr>
          <w:spacing w:val="-15"/>
          <w:sz w:val="24"/>
          <w:szCs w:val="24"/>
        </w:rPr>
        <w:t xml:space="preserve"> </w:t>
      </w:r>
      <w:r w:rsidRPr="00135381">
        <w:rPr>
          <w:sz w:val="24"/>
          <w:szCs w:val="24"/>
        </w:rPr>
        <w:t>highlighting</w:t>
      </w:r>
      <w:r w:rsidRPr="00135381">
        <w:rPr>
          <w:spacing w:val="-16"/>
          <w:sz w:val="24"/>
          <w:szCs w:val="24"/>
        </w:rPr>
        <w:t xml:space="preserve"> </w:t>
      </w:r>
      <w:r w:rsidRPr="00135381">
        <w:rPr>
          <w:sz w:val="24"/>
          <w:szCs w:val="24"/>
        </w:rPr>
        <w:t>the</w:t>
      </w:r>
      <w:r w:rsidRPr="00135381">
        <w:rPr>
          <w:spacing w:val="-19"/>
          <w:sz w:val="24"/>
          <w:szCs w:val="24"/>
        </w:rPr>
        <w:t xml:space="preserve"> </w:t>
      </w:r>
      <w:r w:rsidRPr="00135381">
        <w:rPr>
          <w:sz w:val="24"/>
          <w:szCs w:val="24"/>
        </w:rPr>
        <w:t>importance</w:t>
      </w:r>
      <w:r w:rsidRPr="00135381">
        <w:rPr>
          <w:spacing w:val="-18"/>
          <w:sz w:val="24"/>
          <w:szCs w:val="24"/>
        </w:rPr>
        <w:t xml:space="preserve"> </w:t>
      </w:r>
      <w:r w:rsidRPr="00135381">
        <w:rPr>
          <w:sz w:val="24"/>
          <w:szCs w:val="24"/>
        </w:rPr>
        <w:t>of</w:t>
      </w:r>
      <w:r w:rsidRPr="00135381">
        <w:rPr>
          <w:spacing w:val="-15"/>
          <w:sz w:val="24"/>
          <w:szCs w:val="24"/>
        </w:rPr>
        <w:t xml:space="preserve"> </w:t>
      </w:r>
      <w:r w:rsidRPr="00135381">
        <w:rPr>
          <w:sz w:val="24"/>
          <w:szCs w:val="24"/>
        </w:rPr>
        <w:t>monitoring</w:t>
      </w:r>
      <w:r w:rsidRPr="00135381">
        <w:rPr>
          <w:spacing w:val="-16"/>
          <w:sz w:val="24"/>
          <w:szCs w:val="24"/>
        </w:rPr>
        <w:t xml:space="preserve"> </w:t>
      </w:r>
      <w:r w:rsidRPr="00135381">
        <w:rPr>
          <w:sz w:val="24"/>
          <w:szCs w:val="24"/>
        </w:rPr>
        <w:t>risk</w:t>
      </w:r>
      <w:r w:rsidRPr="00135381">
        <w:rPr>
          <w:spacing w:val="-15"/>
          <w:sz w:val="24"/>
          <w:szCs w:val="24"/>
        </w:rPr>
        <w:t xml:space="preserve"> </w:t>
      </w:r>
      <w:r w:rsidRPr="00135381">
        <w:rPr>
          <w:sz w:val="24"/>
          <w:szCs w:val="24"/>
        </w:rPr>
        <w:t>and</w:t>
      </w:r>
      <w:r w:rsidRPr="00135381">
        <w:rPr>
          <w:spacing w:val="-16"/>
          <w:sz w:val="24"/>
          <w:szCs w:val="24"/>
        </w:rPr>
        <w:t xml:space="preserve"> </w:t>
      </w:r>
      <w:r w:rsidRPr="00135381">
        <w:rPr>
          <w:sz w:val="24"/>
          <w:szCs w:val="24"/>
        </w:rPr>
        <w:t>adopting interventions based on dynamic changes. Research indicates that the woman’s assessment of her level of risk is a critical indicator of her actual risk (Victorian Department of Human Services, 2012). This is because of her intimate knowledge of the perpetrator, his emotional state, the changes in the situation</w:t>
      </w:r>
      <w:r w:rsidRPr="00135381">
        <w:rPr>
          <w:spacing w:val="-3"/>
          <w:sz w:val="24"/>
          <w:szCs w:val="24"/>
        </w:rPr>
        <w:t xml:space="preserve"> </w:t>
      </w:r>
      <w:r w:rsidRPr="00135381">
        <w:rPr>
          <w:sz w:val="24"/>
          <w:szCs w:val="24"/>
        </w:rPr>
        <w:t>or</w:t>
      </w:r>
      <w:r w:rsidRPr="00135381">
        <w:rPr>
          <w:spacing w:val="-2"/>
          <w:sz w:val="24"/>
          <w:szCs w:val="24"/>
        </w:rPr>
        <w:t xml:space="preserve"> </w:t>
      </w:r>
      <w:r w:rsidRPr="00135381">
        <w:rPr>
          <w:sz w:val="24"/>
          <w:szCs w:val="24"/>
        </w:rPr>
        <w:t>his</w:t>
      </w:r>
      <w:r w:rsidRPr="00135381">
        <w:rPr>
          <w:spacing w:val="-4"/>
          <w:sz w:val="24"/>
          <w:szCs w:val="24"/>
        </w:rPr>
        <w:t xml:space="preserve"> </w:t>
      </w:r>
      <w:r w:rsidRPr="00135381">
        <w:rPr>
          <w:sz w:val="24"/>
          <w:szCs w:val="24"/>
        </w:rPr>
        <w:t>behaviour</w:t>
      </w:r>
      <w:r w:rsidRPr="00135381">
        <w:rPr>
          <w:spacing w:val="-4"/>
          <w:sz w:val="24"/>
          <w:szCs w:val="24"/>
        </w:rPr>
        <w:t xml:space="preserve"> </w:t>
      </w:r>
      <w:r w:rsidRPr="00135381">
        <w:rPr>
          <w:sz w:val="24"/>
          <w:szCs w:val="24"/>
        </w:rPr>
        <w:t>that</w:t>
      </w:r>
      <w:r w:rsidRPr="00135381">
        <w:rPr>
          <w:spacing w:val="-1"/>
          <w:sz w:val="24"/>
          <w:szCs w:val="24"/>
        </w:rPr>
        <w:t xml:space="preserve"> </w:t>
      </w:r>
      <w:r w:rsidRPr="00135381">
        <w:rPr>
          <w:sz w:val="24"/>
          <w:szCs w:val="24"/>
        </w:rPr>
        <w:t>increase</w:t>
      </w:r>
      <w:r w:rsidRPr="00135381">
        <w:rPr>
          <w:spacing w:val="-4"/>
          <w:sz w:val="24"/>
          <w:szCs w:val="24"/>
        </w:rPr>
        <w:t xml:space="preserve"> </w:t>
      </w:r>
      <w:r w:rsidRPr="00135381">
        <w:rPr>
          <w:sz w:val="24"/>
          <w:szCs w:val="24"/>
        </w:rPr>
        <w:t>danger</w:t>
      </w:r>
      <w:r w:rsidRPr="00135381">
        <w:rPr>
          <w:spacing w:val="-4"/>
          <w:sz w:val="24"/>
          <w:szCs w:val="24"/>
        </w:rPr>
        <w:t xml:space="preserve"> </w:t>
      </w:r>
      <w:r w:rsidRPr="00135381">
        <w:rPr>
          <w:sz w:val="24"/>
          <w:szCs w:val="24"/>
        </w:rPr>
        <w:t>to</w:t>
      </w:r>
      <w:r w:rsidRPr="00135381">
        <w:rPr>
          <w:spacing w:val="-5"/>
          <w:sz w:val="24"/>
          <w:szCs w:val="24"/>
        </w:rPr>
        <w:t xml:space="preserve"> </w:t>
      </w:r>
      <w:r w:rsidRPr="00135381">
        <w:rPr>
          <w:sz w:val="24"/>
          <w:szCs w:val="24"/>
        </w:rPr>
        <w:t>herself and</w:t>
      </w:r>
      <w:r w:rsidRPr="00135381">
        <w:rPr>
          <w:spacing w:val="-5"/>
          <w:sz w:val="24"/>
          <w:szCs w:val="24"/>
        </w:rPr>
        <w:t xml:space="preserve"> </w:t>
      </w:r>
      <w:r w:rsidRPr="00135381">
        <w:rPr>
          <w:sz w:val="24"/>
          <w:szCs w:val="24"/>
        </w:rPr>
        <w:t>her</w:t>
      </w:r>
      <w:r w:rsidRPr="00135381">
        <w:rPr>
          <w:spacing w:val="-4"/>
          <w:sz w:val="24"/>
          <w:szCs w:val="24"/>
        </w:rPr>
        <w:t xml:space="preserve"> </w:t>
      </w:r>
      <w:r w:rsidRPr="00135381">
        <w:rPr>
          <w:sz w:val="24"/>
          <w:szCs w:val="24"/>
        </w:rPr>
        <w:t>children.</w:t>
      </w:r>
      <w:r w:rsidRPr="00135381">
        <w:rPr>
          <w:spacing w:val="-8"/>
          <w:sz w:val="24"/>
          <w:szCs w:val="24"/>
        </w:rPr>
        <w:t xml:space="preserve"> </w:t>
      </w:r>
      <w:r w:rsidRPr="00135381">
        <w:rPr>
          <w:sz w:val="24"/>
          <w:szCs w:val="24"/>
        </w:rPr>
        <w:t>This</w:t>
      </w:r>
      <w:r w:rsidRPr="00135381">
        <w:rPr>
          <w:spacing w:val="-2"/>
          <w:sz w:val="24"/>
          <w:szCs w:val="24"/>
        </w:rPr>
        <w:t xml:space="preserve"> </w:t>
      </w:r>
      <w:r w:rsidRPr="00135381">
        <w:rPr>
          <w:sz w:val="24"/>
          <w:szCs w:val="24"/>
        </w:rPr>
        <w:t>is</w:t>
      </w:r>
      <w:r w:rsidRPr="00135381">
        <w:rPr>
          <w:spacing w:val="-5"/>
          <w:sz w:val="24"/>
          <w:szCs w:val="24"/>
        </w:rPr>
        <w:t xml:space="preserve"> </w:t>
      </w:r>
      <w:r w:rsidRPr="00135381">
        <w:rPr>
          <w:sz w:val="24"/>
          <w:szCs w:val="24"/>
        </w:rPr>
        <w:t>a</w:t>
      </w:r>
      <w:r w:rsidRPr="00135381">
        <w:rPr>
          <w:spacing w:val="-6"/>
          <w:sz w:val="24"/>
          <w:szCs w:val="24"/>
        </w:rPr>
        <w:t xml:space="preserve"> </w:t>
      </w:r>
      <w:r w:rsidRPr="00135381">
        <w:rPr>
          <w:sz w:val="24"/>
          <w:szCs w:val="24"/>
        </w:rPr>
        <w:t>good</w:t>
      </w:r>
      <w:r w:rsidRPr="00135381">
        <w:rPr>
          <w:spacing w:val="-5"/>
          <w:sz w:val="24"/>
          <w:szCs w:val="24"/>
        </w:rPr>
        <w:t xml:space="preserve"> </w:t>
      </w:r>
      <w:r w:rsidRPr="00135381">
        <w:rPr>
          <w:sz w:val="24"/>
          <w:szCs w:val="24"/>
        </w:rPr>
        <w:t>reminder</w:t>
      </w:r>
      <w:r w:rsidRPr="00135381">
        <w:rPr>
          <w:spacing w:val="-6"/>
          <w:sz w:val="24"/>
          <w:szCs w:val="24"/>
        </w:rPr>
        <w:t xml:space="preserve"> </w:t>
      </w:r>
      <w:r w:rsidRPr="00135381">
        <w:rPr>
          <w:spacing w:val="-3"/>
          <w:sz w:val="24"/>
          <w:szCs w:val="24"/>
        </w:rPr>
        <w:t xml:space="preserve">of </w:t>
      </w:r>
      <w:r w:rsidRPr="00135381">
        <w:rPr>
          <w:sz w:val="24"/>
          <w:szCs w:val="24"/>
        </w:rPr>
        <w:t>the importance of asking questions about a woman’s level of fear. If a woman (or child) say they are frightened, they should be believed, their fears taken seriously and safety planning undertaken (National Sexual Assault and Domestic Family Violence Counselling Service,</w:t>
      </w:r>
      <w:r w:rsidRPr="00135381">
        <w:rPr>
          <w:spacing w:val="-1"/>
          <w:sz w:val="24"/>
          <w:szCs w:val="24"/>
        </w:rPr>
        <w:t xml:space="preserve"> </w:t>
      </w:r>
      <w:r w:rsidRPr="00135381">
        <w:rPr>
          <w:sz w:val="24"/>
          <w:szCs w:val="24"/>
        </w:rPr>
        <w:t>2015).</w:t>
      </w:r>
    </w:p>
    <w:p w14:paraId="5DF1A176" w14:textId="77777777" w:rsidR="005D54EC" w:rsidRPr="00135381" w:rsidRDefault="005D54EC" w:rsidP="005D54EC">
      <w:pPr>
        <w:pStyle w:val="BodyText"/>
        <w:spacing w:before="9"/>
        <w:rPr>
          <w:szCs w:val="24"/>
        </w:rPr>
      </w:pPr>
    </w:p>
    <w:p w14:paraId="19CC0290" w14:textId="77777777" w:rsidR="005D54EC" w:rsidRPr="00135381" w:rsidRDefault="005D54EC" w:rsidP="005D54EC">
      <w:pPr>
        <w:pStyle w:val="BodyText"/>
        <w:rPr>
          <w:sz w:val="24"/>
          <w:szCs w:val="24"/>
        </w:rPr>
      </w:pPr>
      <w:r w:rsidRPr="00135381">
        <w:rPr>
          <w:sz w:val="24"/>
          <w:szCs w:val="24"/>
        </w:rPr>
        <w:t>Risk factors include, but are not limited to:</w:t>
      </w:r>
    </w:p>
    <w:p w14:paraId="428B07DC" w14:textId="77777777" w:rsidR="005D54EC" w:rsidRPr="005D54EC" w:rsidRDefault="005D54EC" w:rsidP="005D54EC">
      <w:pPr>
        <w:pStyle w:val="ListParagraph"/>
        <w:widowControl w:val="0"/>
        <w:numPr>
          <w:ilvl w:val="0"/>
          <w:numId w:val="14"/>
        </w:numPr>
        <w:tabs>
          <w:tab w:val="left" w:pos="705"/>
          <w:tab w:val="left" w:pos="707"/>
        </w:tabs>
        <w:autoSpaceDE w:val="0"/>
        <w:autoSpaceDN w:val="0"/>
        <w:spacing w:before="100" w:after="0" w:line="240" w:lineRule="auto"/>
        <w:ind w:hanging="361"/>
        <w:contextualSpacing w:val="0"/>
        <w:rPr>
          <w:sz w:val="24"/>
          <w:szCs w:val="24"/>
        </w:rPr>
      </w:pPr>
      <w:r w:rsidRPr="00135381">
        <w:rPr>
          <w:rFonts w:ascii="Arial" w:hAnsi="Arial" w:cs="Arial"/>
          <w:sz w:val="24"/>
          <w:szCs w:val="24"/>
        </w:rPr>
        <w:t>previous incidents of attempted choking or</w:t>
      </w:r>
      <w:r w:rsidRPr="00135381">
        <w:rPr>
          <w:rFonts w:ascii="Arial" w:hAnsi="Arial" w:cs="Arial"/>
          <w:spacing w:val="5"/>
          <w:sz w:val="24"/>
          <w:szCs w:val="24"/>
        </w:rPr>
        <w:t xml:space="preserve"> </w:t>
      </w:r>
      <w:r w:rsidRPr="00135381">
        <w:rPr>
          <w:rFonts w:ascii="Arial" w:hAnsi="Arial" w:cs="Arial"/>
          <w:sz w:val="24"/>
          <w:szCs w:val="24"/>
        </w:rPr>
        <w:t>strangulation</w:t>
      </w:r>
    </w:p>
    <w:p w14:paraId="6AB94994" w14:textId="77777777" w:rsidR="005D54EC" w:rsidRPr="00135381" w:rsidRDefault="005D54EC" w:rsidP="005D54EC">
      <w:pPr>
        <w:pStyle w:val="ListParagraph"/>
        <w:widowControl w:val="0"/>
        <w:numPr>
          <w:ilvl w:val="0"/>
          <w:numId w:val="14"/>
        </w:numPr>
        <w:tabs>
          <w:tab w:val="left" w:pos="705"/>
          <w:tab w:val="left" w:pos="707"/>
        </w:tabs>
        <w:autoSpaceDE w:val="0"/>
        <w:autoSpaceDN w:val="0"/>
        <w:spacing w:before="97" w:after="0" w:line="240" w:lineRule="auto"/>
        <w:ind w:hanging="361"/>
        <w:contextualSpacing w:val="0"/>
        <w:rPr>
          <w:rFonts w:ascii="Arial" w:hAnsi="Arial" w:cs="Arial"/>
          <w:sz w:val="24"/>
          <w:szCs w:val="24"/>
        </w:rPr>
      </w:pPr>
      <w:r w:rsidRPr="00135381">
        <w:rPr>
          <w:rFonts w:ascii="Arial" w:hAnsi="Arial" w:cs="Arial"/>
          <w:sz w:val="24"/>
          <w:szCs w:val="24"/>
        </w:rPr>
        <w:lastRenderedPageBreak/>
        <w:t>history of domestic</w:t>
      </w:r>
      <w:r w:rsidRPr="00135381">
        <w:rPr>
          <w:rFonts w:ascii="Arial" w:hAnsi="Arial" w:cs="Arial"/>
          <w:spacing w:val="1"/>
          <w:sz w:val="24"/>
          <w:szCs w:val="24"/>
        </w:rPr>
        <w:t xml:space="preserve"> </w:t>
      </w:r>
      <w:r w:rsidRPr="00135381">
        <w:rPr>
          <w:rFonts w:ascii="Arial" w:hAnsi="Arial" w:cs="Arial"/>
          <w:sz w:val="24"/>
          <w:szCs w:val="24"/>
        </w:rPr>
        <w:t>violence</w:t>
      </w:r>
    </w:p>
    <w:p w14:paraId="6148979E" w14:textId="77777777" w:rsidR="005D54EC" w:rsidRPr="00135381" w:rsidRDefault="005D54EC" w:rsidP="005D54EC">
      <w:pPr>
        <w:pStyle w:val="ListParagraph"/>
        <w:widowControl w:val="0"/>
        <w:numPr>
          <w:ilvl w:val="0"/>
          <w:numId w:val="14"/>
        </w:numPr>
        <w:tabs>
          <w:tab w:val="left" w:pos="705"/>
          <w:tab w:val="left" w:pos="707"/>
        </w:tabs>
        <w:autoSpaceDE w:val="0"/>
        <w:autoSpaceDN w:val="0"/>
        <w:spacing w:before="98" w:after="0" w:line="240" w:lineRule="auto"/>
        <w:ind w:hanging="361"/>
        <w:contextualSpacing w:val="0"/>
        <w:rPr>
          <w:rFonts w:ascii="Arial" w:hAnsi="Arial" w:cs="Arial"/>
          <w:sz w:val="24"/>
          <w:szCs w:val="24"/>
        </w:rPr>
      </w:pPr>
      <w:r w:rsidRPr="00135381">
        <w:rPr>
          <w:rFonts w:ascii="Arial" w:hAnsi="Arial" w:cs="Arial"/>
          <w:sz w:val="24"/>
          <w:szCs w:val="24"/>
        </w:rPr>
        <w:t>escalation of intensity and frequency of the</w:t>
      </w:r>
      <w:r w:rsidRPr="00135381">
        <w:rPr>
          <w:rFonts w:ascii="Arial" w:hAnsi="Arial" w:cs="Arial"/>
          <w:spacing w:val="-3"/>
          <w:sz w:val="24"/>
          <w:szCs w:val="24"/>
        </w:rPr>
        <w:t xml:space="preserve"> </w:t>
      </w:r>
      <w:r w:rsidRPr="00135381">
        <w:rPr>
          <w:rFonts w:ascii="Arial" w:hAnsi="Arial" w:cs="Arial"/>
          <w:sz w:val="24"/>
          <w:szCs w:val="24"/>
        </w:rPr>
        <w:t>violence</w:t>
      </w:r>
    </w:p>
    <w:p w14:paraId="38ED74F8" w14:textId="77777777" w:rsidR="005D54EC" w:rsidRPr="00135381" w:rsidRDefault="005D54EC" w:rsidP="005D54EC">
      <w:pPr>
        <w:pStyle w:val="ListParagraph"/>
        <w:widowControl w:val="0"/>
        <w:numPr>
          <w:ilvl w:val="0"/>
          <w:numId w:val="14"/>
        </w:numPr>
        <w:tabs>
          <w:tab w:val="left" w:pos="705"/>
          <w:tab w:val="left" w:pos="707"/>
        </w:tabs>
        <w:autoSpaceDE w:val="0"/>
        <w:autoSpaceDN w:val="0"/>
        <w:spacing w:before="97" w:after="0" w:line="240" w:lineRule="auto"/>
        <w:ind w:hanging="361"/>
        <w:contextualSpacing w:val="0"/>
        <w:rPr>
          <w:rFonts w:ascii="Arial" w:hAnsi="Arial" w:cs="Arial"/>
          <w:sz w:val="24"/>
          <w:szCs w:val="24"/>
        </w:rPr>
      </w:pPr>
      <w:r w:rsidRPr="00135381">
        <w:rPr>
          <w:rFonts w:ascii="Arial" w:hAnsi="Arial" w:cs="Arial"/>
          <w:sz w:val="24"/>
          <w:szCs w:val="24"/>
        </w:rPr>
        <w:t>pregnancy</w:t>
      </w:r>
    </w:p>
    <w:p w14:paraId="08AD2F81" w14:textId="77777777" w:rsidR="005D54EC" w:rsidRPr="00135381" w:rsidRDefault="005D54EC" w:rsidP="005D54EC">
      <w:pPr>
        <w:pStyle w:val="ListParagraph"/>
        <w:widowControl w:val="0"/>
        <w:numPr>
          <w:ilvl w:val="0"/>
          <w:numId w:val="14"/>
        </w:numPr>
        <w:tabs>
          <w:tab w:val="left" w:pos="705"/>
          <w:tab w:val="left" w:pos="707"/>
        </w:tabs>
        <w:autoSpaceDE w:val="0"/>
        <w:autoSpaceDN w:val="0"/>
        <w:spacing w:before="97" w:after="0" w:line="240" w:lineRule="auto"/>
        <w:ind w:hanging="361"/>
        <w:contextualSpacing w:val="0"/>
        <w:rPr>
          <w:rFonts w:ascii="Arial" w:hAnsi="Arial" w:cs="Arial"/>
          <w:sz w:val="24"/>
          <w:szCs w:val="24"/>
        </w:rPr>
      </w:pPr>
      <w:r w:rsidRPr="00135381">
        <w:rPr>
          <w:rFonts w:ascii="Arial" w:hAnsi="Arial" w:cs="Arial"/>
          <w:sz w:val="24"/>
          <w:szCs w:val="24"/>
        </w:rPr>
        <w:t>separation or intent to separate</w:t>
      </w:r>
    </w:p>
    <w:p w14:paraId="7704206E" w14:textId="77777777" w:rsidR="005D54EC" w:rsidRPr="00135381" w:rsidRDefault="005D54EC" w:rsidP="005D54EC">
      <w:pPr>
        <w:pStyle w:val="ListParagraph"/>
        <w:widowControl w:val="0"/>
        <w:numPr>
          <w:ilvl w:val="0"/>
          <w:numId w:val="14"/>
        </w:numPr>
        <w:tabs>
          <w:tab w:val="left" w:pos="705"/>
          <w:tab w:val="left" w:pos="707"/>
        </w:tabs>
        <w:autoSpaceDE w:val="0"/>
        <w:autoSpaceDN w:val="0"/>
        <w:spacing w:before="100" w:after="0" w:line="240" w:lineRule="auto"/>
        <w:ind w:hanging="361"/>
        <w:contextualSpacing w:val="0"/>
        <w:rPr>
          <w:rFonts w:ascii="Arial" w:hAnsi="Arial" w:cs="Arial"/>
          <w:sz w:val="24"/>
          <w:szCs w:val="24"/>
        </w:rPr>
      </w:pPr>
      <w:r w:rsidRPr="00135381">
        <w:rPr>
          <w:rFonts w:ascii="Arial" w:hAnsi="Arial" w:cs="Arial"/>
          <w:sz w:val="24"/>
          <w:szCs w:val="24"/>
        </w:rPr>
        <w:t>access to</w:t>
      </w:r>
      <w:r w:rsidRPr="00135381">
        <w:rPr>
          <w:rFonts w:ascii="Arial" w:hAnsi="Arial" w:cs="Arial"/>
          <w:spacing w:val="-2"/>
          <w:sz w:val="24"/>
          <w:szCs w:val="24"/>
        </w:rPr>
        <w:t xml:space="preserve"> </w:t>
      </w:r>
      <w:r w:rsidRPr="00135381">
        <w:rPr>
          <w:rFonts w:ascii="Arial" w:hAnsi="Arial" w:cs="Arial"/>
          <w:sz w:val="24"/>
          <w:szCs w:val="24"/>
        </w:rPr>
        <w:t>weapons</w:t>
      </w:r>
    </w:p>
    <w:p w14:paraId="745D217B" w14:textId="77777777" w:rsidR="005D54EC" w:rsidRPr="00135381" w:rsidRDefault="005D54EC" w:rsidP="005D54EC">
      <w:pPr>
        <w:pStyle w:val="ListParagraph"/>
        <w:widowControl w:val="0"/>
        <w:numPr>
          <w:ilvl w:val="0"/>
          <w:numId w:val="14"/>
        </w:numPr>
        <w:tabs>
          <w:tab w:val="left" w:pos="705"/>
          <w:tab w:val="left" w:pos="707"/>
        </w:tabs>
        <w:autoSpaceDE w:val="0"/>
        <w:autoSpaceDN w:val="0"/>
        <w:spacing w:before="98" w:after="0" w:line="240" w:lineRule="auto"/>
        <w:ind w:hanging="361"/>
        <w:contextualSpacing w:val="0"/>
        <w:rPr>
          <w:rFonts w:ascii="Arial" w:hAnsi="Arial" w:cs="Arial"/>
          <w:sz w:val="24"/>
          <w:szCs w:val="24"/>
        </w:rPr>
      </w:pPr>
      <w:r w:rsidRPr="00135381">
        <w:rPr>
          <w:rFonts w:ascii="Arial" w:hAnsi="Arial" w:cs="Arial"/>
          <w:sz w:val="24"/>
          <w:szCs w:val="24"/>
        </w:rPr>
        <w:t>threats to kill adult victim and/or children or others close to the</w:t>
      </w:r>
      <w:r w:rsidRPr="00135381">
        <w:rPr>
          <w:rFonts w:ascii="Arial" w:hAnsi="Arial" w:cs="Arial"/>
          <w:spacing w:val="-10"/>
          <w:sz w:val="24"/>
          <w:szCs w:val="24"/>
        </w:rPr>
        <w:t xml:space="preserve"> </w:t>
      </w:r>
      <w:r w:rsidRPr="00135381">
        <w:rPr>
          <w:rFonts w:ascii="Arial" w:hAnsi="Arial" w:cs="Arial"/>
          <w:sz w:val="24"/>
          <w:szCs w:val="24"/>
        </w:rPr>
        <w:t>victim</w:t>
      </w:r>
    </w:p>
    <w:p w14:paraId="33DA5FE6" w14:textId="77777777" w:rsidR="005D54EC" w:rsidRPr="00135381" w:rsidRDefault="005D54EC" w:rsidP="005D54EC">
      <w:pPr>
        <w:pStyle w:val="ListParagraph"/>
        <w:widowControl w:val="0"/>
        <w:numPr>
          <w:ilvl w:val="0"/>
          <w:numId w:val="14"/>
        </w:numPr>
        <w:tabs>
          <w:tab w:val="left" w:pos="705"/>
          <w:tab w:val="left" w:pos="707"/>
        </w:tabs>
        <w:autoSpaceDE w:val="0"/>
        <w:autoSpaceDN w:val="0"/>
        <w:spacing w:before="97" w:after="0" w:line="240" w:lineRule="auto"/>
        <w:ind w:hanging="361"/>
        <w:contextualSpacing w:val="0"/>
        <w:rPr>
          <w:rFonts w:ascii="Arial" w:hAnsi="Arial" w:cs="Arial"/>
          <w:sz w:val="24"/>
          <w:szCs w:val="24"/>
        </w:rPr>
      </w:pPr>
      <w:r w:rsidRPr="00135381">
        <w:rPr>
          <w:rFonts w:ascii="Arial" w:hAnsi="Arial" w:cs="Arial"/>
          <w:sz w:val="24"/>
          <w:szCs w:val="24"/>
        </w:rPr>
        <w:t>stalking</w:t>
      </w:r>
    </w:p>
    <w:p w14:paraId="5B9DC9E7" w14:textId="77777777" w:rsidR="005D54EC" w:rsidRPr="00135381" w:rsidRDefault="005D54EC" w:rsidP="005D54EC">
      <w:pPr>
        <w:pStyle w:val="ListParagraph"/>
        <w:widowControl w:val="0"/>
        <w:numPr>
          <w:ilvl w:val="0"/>
          <w:numId w:val="14"/>
        </w:numPr>
        <w:tabs>
          <w:tab w:val="left" w:pos="705"/>
          <w:tab w:val="left" w:pos="707"/>
        </w:tabs>
        <w:autoSpaceDE w:val="0"/>
        <w:autoSpaceDN w:val="0"/>
        <w:spacing w:before="98" w:after="0" w:line="240" w:lineRule="auto"/>
        <w:ind w:hanging="361"/>
        <w:contextualSpacing w:val="0"/>
        <w:rPr>
          <w:rFonts w:ascii="Arial" w:hAnsi="Arial" w:cs="Arial"/>
          <w:sz w:val="24"/>
          <w:szCs w:val="24"/>
        </w:rPr>
      </w:pPr>
      <w:r w:rsidRPr="00135381">
        <w:rPr>
          <w:rFonts w:ascii="Arial" w:hAnsi="Arial" w:cs="Arial"/>
          <w:sz w:val="24"/>
          <w:szCs w:val="24"/>
        </w:rPr>
        <w:t>intimate partner sexual violence and/or sexual</w:t>
      </w:r>
      <w:r w:rsidRPr="00135381">
        <w:rPr>
          <w:rFonts w:ascii="Arial" w:hAnsi="Arial" w:cs="Arial"/>
          <w:spacing w:val="-4"/>
          <w:sz w:val="24"/>
          <w:szCs w:val="24"/>
        </w:rPr>
        <w:t xml:space="preserve"> </w:t>
      </w:r>
      <w:r w:rsidRPr="00135381">
        <w:rPr>
          <w:rFonts w:ascii="Arial" w:hAnsi="Arial" w:cs="Arial"/>
          <w:sz w:val="24"/>
          <w:szCs w:val="24"/>
        </w:rPr>
        <w:t>jealousy</w:t>
      </w:r>
    </w:p>
    <w:p w14:paraId="4F578A78" w14:textId="77777777" w:rsidR="005D54EC" w:rsidRPr="00135381" w:rsidRDefault="005D54EC" w:rsidP="005D54EC">
      <w:pPr>
        <w:pStyle w:val="ListParagraph"/>
        <w:widowControl w:val="0"/>
        <w:numPr>
          <w:ilvl w:val="0"/>
          <w:numId w:val="14"/>
        </w:numPr>
        <w:tabs>
          <w:tab w:val="left" w:pos="705"/>
          <w:tab w:val="left" w:pos="707"/>
        </w:tabs>
        <w:autoSpaceDE w:val="0"/>
        <w:autoSpaceDN w:val="0"/>
        <w:spacing w:before="97" w:after="0" w:line="278" w:lineRule="auto"/>
        <w:ind w:right="175"/>
        <w:contextualSpacing w:val="0"/>
        <w:rPr>
          <w:rFonts w:ascii="Arial" w:hAnsi="Arial" w:cs="Arial"/>
          <w:sz w:val="24"/>
          <w:szCs w:val="24"/>
        </w:rPr>
      </w:pPr>
      <w:r w:rsidRPr="00135381">
        <w:rPr>
          <w:rFonts w:ascii="Arial" w:hAnsi="Arial" w:cs="Arial"/>
          <w:sz w:val="24"/>
          <w:szCs w:val="24"/>
        </w:rPr>
        <w:t>coercive control (considering the cumulative effect of domination/subordination in the abusive relationship e.g. isolation)</w:t>
      </w:r>
    </w:p>
    <w:p w14:paraId="6C67F87B" w14:textId="77777777" w:rsidR="005D54EC" w:rsidRPr="00135381" w:rsidRDefault="005D54EC" w:rsidP="005D54EC">
      <w:pPr>
        <w:pStyle w:val="ListParagraph"/>
        <w:widowControl w:val="0"/>
        <w:numPr>
          <w:ilvl w:val="0"/>
          <w:numId w:val="14"/>
        </w:numPr>
        <w:tabs>
          <w:tab w:val="left" w:pos="705"/>
          <w:tab w:val="left" w:pos="707"/>
        </w:tabs>
        <w:autoSpaceDE w:val="0"/>
        <w:autoSpaceDN w:val="0"/>
        <w:spacing w:before="57" w:after="0" w:line="240" w:lineRule="auto"/>
        <w:ind w:hanging="361"/>
        <w:contextualSpacing w:val="0"/>
        <w:rPr>
          <w:rFonts w:ascii="Arial" w:hAnsi="Arial" w:cs="Arial"/>
          <w:sz w:val="24"/>
          <w:szCs w:val="24"/>
        </w:rPr>
      </w:pPr>
      <w:r w:rsidRPr="00135381">
        <w:rPr>
          <w:rFonts w:ascii="Arial" w:hAnsi="Arial" w:cs="Arial"/>
          <w:sz w:val="24"/>
          <w:szCs w:val="24"/>
        </w:rPr>
        <w:t>non-compliance with court order</w:t>
      </w:r>
    </w:p>
    <w:p w14:paraId="6BB46D2F" w14:textId="77777777" w:rsidR="005D54EC" w:rsidRPr="00135381" w:rsidRDefault="005D54EC" w:rsidP="005D54EC">
      <w:pPr>
        <w:pStyle w:val="ListParagraph"/>
        <w:widowControl w:val="0"/>
        <w:numPr>
          <w:ilvl w:val="0"/>
          <w:numId w:val="14"/>
        </w:numPr>
        <w:tabs>
          <w:tab w:val="left" w:pos="705"/>
          <w:tab w:val="left" w:pos="707"/>
        </w:tabs>
        <w:autoSpaceDE w:val="0"/>
        <w:autoSpaceDN w:val="0"/>
        <w:spacing w:before="97" w:after="0" w:line="240" w:lineRule="auto"/>
        <w:ind w:hanging="361"/>
        <w:contextualSpacing w:val="0"/>
        <w:rPr>
          <w:rFonts w:ascii="Arial" w:hAnsi="Arial" w:cs="Arial"/>
          <w:sz w:val="24"/>
          <w:szCs w:val="24"/>
        </w:rPr>
      </w:pPr>
      <w:r w:rsidRPr="00135381">
        <w:rPr>
          <w:rFonts w:ascii="Arial" w:hAnsi="Arial" w:cs="Arial"/>
          <w:sz w:val="24"/>
          <w:szCs w:val="24"/>
        </w:rPr>
        <w:t>perpetrator self-harming, threatening or attempting</w:t>
      </w:r>
      <w:r w:rsidRPr="00135381">
        <w:rPr>
          <w:rFonts w:ascii="Arial" w:hAnsi="Arial" w:cs="Arial"/>
          <w:spacing w:val="5"/>
          <w:sz w:val="24"/>
          <w:szCs w:val="24"/>
        </w:rPr>
        <w:t xml:space="preserve"> </w:t>
      </w:r>
      <w:r w:rsidRPr="00135381">
        <w:rPr>
          <w:rFonts w:ascii="Arial" w:hAnsi="Arial" w:cs="Arial"/>
          <w:sz w:val="24"/>
          <w:szCs w:val="24"/>
        </w:rPr>
        <w:t>suicide</w:t>
      </w:r>
    </w:p>
    <w:p w14:paraId="03CD9080" w14:textId="77777777" w:rsidR="005D54EC" w:rsidRPr="00135381" w:rsidRDefault="005D54EC" w:rsidP="005D54EC">
      <w:pPr>
        <w:pStyle w:val="ListParagraph"/>
        <w:widowControl w:val="0"/>
        <w:numPr>
          <w:ilvl w:val="0"/>
          <w:numId w:val="14"/>
        </w:numPr>
        <w:tabs>
          <w:tab w:val="left" w:pos="705"/>
          <w:tab w:val="left" w:pos="707"/>
        </w:tabs>
        <w:autoSpaceDE w:val="0"/>
        <w:autoSpaceDN w:val="0"/>
        <w:spacing w:before="97" w:after="0" w:line="240" w:lineRule="auto"/>
        <w:ind w:hanging="361"/>
        <w:contextualSpacing w:val="0"/>
        <w:rPr>
          <w:rFonts w:ascii="Arial" w:hAnsi="Arial" w:cs="Arial"/>
          <w:sz w:val="24"/>
          <w:szCs w:val="24"/>
        </w:rPr>
      </w:pPr>
      <w:r w:rsidRPr="00135381">
        <w:rPr>
          <w:rFonts w:ascii="Arial" w:hAnsi="Arial" w:cs="Arial"/>
          <w:sz w:val="24"/>
          <w:szCs w:val="24"/>
        </w:rPr>
        <w:t>pet abuse, or threats of pet</w:t>
      </w:r>
      <w:r w:rsidRPr="00135381">
        <w:rPr>
          <w:rFonts w:ascii="Arial" w:hAnsi="Arial" w:cs="Arial"/>
          <w:spacing w:val="5"/>
          <w:sz w:val="24"/>
          <w:szCs w:val="24"/>
        </w:rPr>
        <w:t xml:space="preserve"> </w:t>
      </w:r>
      <w:r w:rsidRPr="00135381">
        <w:rPr>
          <w:rFonts w:ascii="Arial" w:hAnsi="Arial" w:cs="Arial"/>
          <w:sz w:val="24"/>
          <w:szCs w:val="24"/>
        </w:rPr>
        <w:t>abuse</w:t>
      </w:r>
    </w:p>
    <w:p w14:paraId="002D2BB0" w14:textId="77777777" w:rsidR="005D54EC" w:rsidRPr="00135381" w:rsidRDefault="005D54EC" w:rsidP="005D54EC">
      <w:pPr>
        <w:pStyle w:val="BodyText"/>
        <w:spacing w:before="4"/>
        <w:rPr>
          <w:sz w:val="28"/>
          <w:szCs w:val="24"/>
        </w:rPr>
      </w:pPr>
    </w:p>
    <w:p w14:paraId="5FF1A05B" w14:textId="77777777" w:rsidR="005D54EC" w:rsidRPr="00135381" w:rsidRDefault="005D54EC" w:rsidP="005D54EC">
      <w:pPr>
        <w:pStyle w:val="BodyText"/>
        <w:rPr>
          <w:sz w:val="24"/>
          <w:szCs w:val="24"/>
        </w:rPr>
      </w:pPr>
      <w:r w:rsidRPr="00135381">
        <w:rPr>
          <w:sz w:val="24"/>
          <w:szCs w:val="24"/>
        </w:rPr>
        <w:t>The period following separation is the time of highest risk of being killed or seriously injured.</w:t>
      </w:r>
    </w:p>
    <w:p w14:paraId="1C4CAF91" w14:textId="77777777" w:rsidR="00F374D8" w:rsidRPr="00135381" w:rsidRDefault="00F374D8" w:rsidP="00F374D8">
      <w:pPr>
        <w:pStyle w:val="BodyText"/>
        <w:spacing w:before="119" w:line="355" w:lineRule="auto"/>
        <w:ind w:right="4236"/>
        <w:rPr>
          <w:color w:val="0000FF"/>
          <w:sz w:val="28"/>
          <w:szCs w:val="28"/>
        </w:rPr>
      </w:pPr>
    </w:p>
    <w:p w14:paraId="334F9928" w14:textId="77777777" w:rsidR="00D95406" w:rsidRPr="00135381" w:rsidRDefault="00D95406" w:rsidP="00D95406">
      <w:pPr>
        <w:pStyle w:val="Heading1"/>
        <w:spacing w:before="0"/>
        <w:rPr>
          <w:rFonts w:ascii="Arial" w:hAnsi="Arial" w:cs="Arial"/>
          <w:b/>
          <w:bCs/>
        </w:rPr>
      </w:pPr>
      <w:bookmarkStart w:id="22" w:name="_Toc43896300"/>
      <w:r w:rsidRPr="00135381">
        <w:rPr>
          <w:rFonts w:ascii="Arial" w:hAnsi="Arial" w:cs="Arial"/>
          <w:b/>
          <w:bCs/>
        </w:rPr>
        <w:t>Safe and Together Model</w:t>
      </w:r>
      <w:bookmarkEnd w:id="22"/>
    </w:p>
    <w:p w14:paraId="0FB35D57" w14:textId="77777777" w:rsidR="00D95406" w:rsidRPr="00135381" w:rsidRDefault="00D95406" w:rsidP="001774BA">
      <w:pPr>
        <w:pStyle w:val="BodyText"/>
        <w:spacing w:before="244" w:line="276" w:lineRule="auto"/>
        <w:ind w:right="172"/>
        <w:jc w:val="both"/>
        <w:rPr>
          <w:sz w:val="24"/>
          <w:szCs w:val="24"/>
        </w:rPr>
      </w:pPr>
      <w:r w:rsidRPr="00135381">
        <w:rPr>
          <w:sz w:val="24"/>
          <w:szCs w:val="24"/>
        </w:rPr>
        <w:t>The</w:t>
      </w:r>
      <w:r w:rsidRPr="00135381">
        <w:rPr>
          <w:spacing w:val="-17"/>
          <w:sz w:val="24"/>
          <w:szCs w:val="24"/>
        </w:rPr>
        <w:t xml:space="preserve"> </w:t>
      </w:r>
      <w:r w:rsidRPr="00135381">
        <w:rPr>
          <w:sz w:val="24"/>
          <w:szCs w:val="24"/>
        </w:rPr>
        <w:t>Safe</w:t>
      </w:r>
      <w:r w:rsidRPr="00135381">
        <w:rPr>
          <w:spacing w:val="-16"/>
          <w:sz w:val="24"/>
          <w:szCs w:val="24"/>
        </w:rPr>
        <w:t xml:space="preserve"> </w:t>
      </w:r>
      <w:r w:rsidRPr="00135381">
        <w:rPr>
          <w:sz w:val="24"/>
          <w:szCs w:val="24"/>
        </w:rPr>
        <w:t>and</w:t>
      </w:r>
      <w:r w:rsidRPr="00135381">
        <w:rPr>
          <w:spacing w:val="-19"/>
          <w:sz w:val="24"/>
          <w:szCs w:val="24"/>
        </w:rPr>
        <w:t xml:space="preserve"> </w:t>
      </w:r>
      <w:r w:rsidRPr="00135381">
        <w:rPr>
          <w:sz w:val="24"/>
          <w:szCs w:val="24"/>
        </w:rPr>
        <w:t>Together</w:t>
      </w:r>
      <w:r w:rsidRPr="00135381">
        <w:rPr>
          <w:spacing w:val="-17"/>
          <w:sz w:val="24"/>
          <w:szCs w:val="24"/>
        </w:rPr>
        <w:t xml:space="preserve"> </w:t>
      </w:r>
      <w:r w:rsidRPr="00135381">
        <w:rPr>
          <w:sz w:val="24"/>
          <w:szCs w:val="24"/>
        </w:rPr>
        <w:t>model</w:t>
      </w:r>
      <w:r w:rsidRPr="00135381">
        <w:rPr>
          <w:spacing w:val="-16"/>
          <w:sz w:val="24"/>
          <w:szCs w:val="24"/>
        </w:rPr>
        <w:t xml:space="preserve"> </w:t>
      </w:r>
      <w:r w:rsidRPr="00135381">
        <w:rPr>
          <w:sz w:val="24"/>
          <w:szCs w:val="24"/>
        </w:rPr>
        <w:t>(Mandel,</w:t>
      </w:r>
      <w:r w:rsidRPr="00135381">
        <w:rPr>
          <w:spacing w:val="-15"/>
          <w:sz w:val="24"/>
          <w:szCs w:val="24"/>
        </w:rPr>
        <w:t xml:space="preserve"> </w:t>
      </w:r>
      <w:r w:rsidRPr="00135381">
        <w:rPr>
          <w:sz w:val="24"/>
          <w:szCs w:val="24"/>
        </w:rPr>
        <w:t>2017),</w:t>
      </w:r>
      <w:r w:rsidRPr="00135381">
        <w:rPr>
          <w:spacing w:val="-15"/>
          <w:sz w:val="24"/>
          <w:szCs w:val="24"/>
        </w:rPr>
        <w:t xml:space="preserve"> </w:t>
      </w:r>
      <w:r w:rsidRPr="00135381">
        <w:rPr>
          <w:sz w:val="24"/>
          <w:szCs w:val="24"/>
        </w:rPr>
        <w:t>uses</w:t>
      </w:r>
      <w:r w:rsidRPr="00135381">
        <w:rPr>
          <w:spacing w:val="-17"/>
          <w:sz w:val="24"/>
          <w:szCs w:val="24"/>
        </w:rPr>
        <w:t xml:space="preserve"> </w:t>
      </w:r>
      <w:r w:rsidRPr="00135381">
        <w:rPr>
          <w:sz w:val="24"/>
          <w:szCs w:val="24"/>
        </w:rPr>
        <w:t>a</w:t>
      </w:r>
      <w:r w:rsidRPr="00135381">
        <w:rPr>
          <w:spacing w:val="-16"/>
          <w:sz w:val="24"/>
          <w:szCs w:val="24"/>
        </w:rPr>
        <w:t xml:space="preserve"> </w:t>
      </w:r>
      <w:r w:rsidRPr="00135381">
        <w:rPr>
          <w:sz w:val="24"/>
          <w:szCs w:val="24"/>
        </w:rPr>
        <w:t>perpetrator</w:t>
      </w:r>
      <w:r w:rsidRPr="00135381">
        <w:rPr>
          <w:spacing w:val="-15"/>
          <w:sz w:val="24"/>
          <w:szCs w:val="24"/>
        </w:rPr>
        <w:t xml:space="preserve"> </w:t>
      </w:r>
      <w:r w:rsidRPr="00135381">
        <w:rPr>
          <w:sz w:val="24"/>
          <w:szCs w:val="24"/>
        </w:rPr>
        <w:t>pattern-based</w:t>
      </w:r>
      <w:r w:rsidRPr="00135381">
        <w:rPr>
          <w:spacing w:val="-16"/>
          <w:sz w:val="24"/>
          <w:szCs w:val="24"/>
        </w:rPr>
        <w:t xml:space="preserve"> </w:t>
      </w:r>
      <w:r w:rsidRPr="00135381">
        <w:rPr>
          <w:sz w:val="24"/>
          <w:szCs w:val="24"/>
        </w:rPr>
        <w:t>definition</w:t>
      </w:r>
      <w:r w:rsidRPr="00135381">
        <w:rPr>
          <w:spacing w:val="-16"/>
          <w:sz w:val="24"/>
          <w:szCs w:val="24"/>
        </w:rPr>
        <w:t xml:space="preserve"> </w:t>
      </w:r>
      <w:r w:rsidRPr="00135381">
        <w:rPr>
          <w:sz w:val="24"/>
          <w:szCs w:val="24"/>
        </w:rPr>
        <w:t>of</w:t>
      </w:r>
      <w:r w:rsidRPr="00135381">
        <w:rPr>
          <w:spacing w:val="-13"/>
          <w:sz w:val="24"/>
          <w:szCs w:val="24"/>
        </w:rPr>
        <w:t xml:space="preserve"> </w:t>
      </w:r>
      <w:r w:rsidRPr="00135381">
        <w:rPr>
          <w:sz w:val="24"/>
          <w:szCs w:val="24"/>
        </w:rPr>
        <w:t>domestic violence,</w:t>
      </w:r>
      <w:r w:rsidRPr="00135381">
        <w:rPr>
          <w:spacing w:val="-10"/>
          <w:sz w:val="24"/>
          <w:szCs w:val="24"/>
        </w:rPr>
        <w:t xml:space="preserve"> </w:t>
      </w:r>
      <w:r w:rsidRPr="00135381">
        <w:rPr>
          <w:sz w:val="24"/>
          <w:szCs w:val="24"/>
        </w:rPr>
        <w:t>which</w:t>
      </w:r>
      <w:r w:rsidRPr="00135381">
        <w:rPr>
          <w:spacing w:val="-12"/>
          <w:sz w:val="24"/>
          <w:szCs w:val="24"/>
        </w:rPr>
        <w:t xml:space="preserve"> </w:t>
      </w:r>
      <w:r w:rsidRPr="00135381">
        <w:rPr>
          <w:sz w:val="24"/>
          <w:szCs w:val="24"/>
        </w:rPr>
        <w:t>strengthens</w:t>
      </w:r>
      <w:r w:rsidRPr="00135381">
        <w:rPr>
          <w:spacing w:val="-14"/>
          <w:sz w:val="24"/>
          <w:szCs w:val="24"/>
        </w:rPr>
        <w:t xml:space="preserve"> </w:t>
      </w:r>
      <w:r w:rsidRPr="00135381">
        <w:rPr>
          <w:sz w:val="24"/>
          <w:szCs w:val="24"/>
        </w:rPr>
        <w:t>the</w:t>
      </w:r>
      <w:r w:rsidRPr="00135381">
        <w:rPr>
          <w:spacing w:val="-15"/>
          <w:sz w:val="24"/>
          <w:szCs w:val="24"/>
        </w:rPr>
        <w:t xml:space="preserve"> </w:t>
      </w:r>
      <w:r w:rsidRPr="00135381">
        <w:rPr>
          <w:sz w:val="24"/>
          <w:szCs w:val="24"/>
        </w:rPr>
        <w:t>ability</w:t>
      </w:r>
      <w:r w:rsidRPr="00135381">
        <w:rPr>
          <w:spacing w:val="-13"/>
          <w:sz w:val="24"/>
          <w:szCs w:val="24"/>
        </w:rPr>
        <w:t xml:space="preserve"> </w:t>
      </w:r>
      <w:r w:rsidRPr="00135381">
        <w:rPr>
          <w:sz w:val="24"/>
          <w:szCs w:val="24"/>
        </w:rPr>
        <w:t>of</w:t>
      </w:r>
      <w:r w:rsidRPr="00135381">
        <w:rPr>
          <w:spacing w:val="-11"/>
          <w:sz w:val="24"/>
          <w:szCs w:val="24"/>
        </w:rPr>
        <w:t xml:space="preserve"> </w:t>
      </w:r>
      <w:r w:rsidRPr="00135381">
        <w:rPr>
          <w:sz w:val="24"/>
          <w:szCs w:val="24"/>
        </w:rPr>
        <w:t>the</w:t>
      </w:r>
      <w:r w:rsidRPr="00135381">
        <w:rPr>
          <w:spacing w:val="-14"/>
          <w:sz w:val="24"/>
          <w:szCs w:val="24"/>
        </w:rPr>
        <w:t xml:space="preserve"> </w:t>
      </w:r>
      <w:r w:rsidRPr="00135381">
        <w:rPr>
          <w:sz w:val="24"/>
          <w:szCs w:val="24"/>
        </w:rPr>
        <w:t>practitioner</w:t>
      </w:r>
      <w:r w:rsidRPr="00135381">
        <w:rPr>
          <w:spacing w:val="-13"/>
          <w:sz w:val="24"/>
          <w:szCs w:val="24"/>
        </w:rPr>
        <w:t xml:space="preserve"> </w:t>
      </w:r>
      <w:r w:rsidRPr="00135381">
        <w:rPr>
          <w:sz w:val="24"/>
          <w:szCs w:val="24"/>
        </w:rPr>
        <w:t>to</w:t>
      </w:r>
      <w:r w:rsidRPr="00135381">
        <w:rPr>
          <w:spacing w:val="-15"/>
          <w:sz w:val="24"/>
          <w:szCs w:val="24"/>
        </w:rPr>
        <w:t xml:space="preserve"> </w:t>
      </w:r>
      <w:r w:rsidRPr="00135381">
        <w:rPr>
          <w:sz w:val="24"/>
          <w:szCs w:val="24"/>
        </w:rPr>
        <w:t>understand</w:t>
      </w:r>
      <w:r w:rsidRPr="00135381">
        <w:rPr>
          <w:spacing w:val="-13"/>
          <w:sz w:val="24"/>
          <w:szCs w:val="24"/>
        </w:rPr>
        <w:t xml:space="preserve"> </w:t>
      </w:r>
      <w:r w:rsidRPr="00135381">
        <w:rPr>
          <w:sz w:val="24"/>
          <w:szCs w:val="24"/>
        </w:rPr>
        <w:t>how</w:t>
      </w:r>
      <w:r w:rsidRPr="00135381">
        <w:rPr>
          <w:spacing w:val="-15"/>
          <w:sz w:val="24"/>
          <w:szCs w:val="24"/>
        </w:rPr>
        <w:t xml:space="preserve"> </w:t>
      </w:r>
      <w:r w:rsidRPr="00135381">
        <w:rPr>
          <w:sz w:val="24"/>
          <w:szCs w:val="24"/>
        </w:rPr>
        <w:t>the</w:t>
      </w:r>
      <w:r w:rsidRPr="00135381">
        <w:rPr>
          <w:spacing w:val="-12"/>
          <w:sz w:val="24"/>
          <w:szCs w:val="24"/>
        </w:rPr>
        <w:t xml:space="preserve"> </w:t>
      </w:r>
      <w:r w:rsidRPr="00135381">
        <w:rPr>
          <w:sz w:val="24"/>
          <w:szCs w:val="24"/>
        </w:rPr>
        <w:t>perpetrator</w:t>
      </w:r>
      <w:r w:rsidRPr="00135381">
        <w:rPr>
          <w:spacing w:val="-13"/>
          <w:sz w:val="24"/>
          <w:szCs w:val="24"/>
        </w:rPr>
        <w:t xml:space="preserve"> </w:t>
      </w:r>
      <w:r w:rsidRPr="00135381">
        <w:rPr>
          <w:sz w:val="24"/>
          <w:szCs w:val="24"/>
        </w:rPr>
        <w:t>is</w:t>
      </w:r>
      <w:r w:rsidRPr="00135381">
        <w:rPr>
          <w:spacing w:val="-13"/>
          <w:sz w:val="24"/>
          <w:szCs w:val="24"/>
        </w:rPr>
        <w:t xml:space="preserve"> </w:t>
      </w:r>
      <w:r w:rsidRPr="00135381">
        <w:rPr>
          <w:sz w:val="24"/>
          <w:szCs w:val="24"/>
        </w:rPr>
        <w:t>creating harm</w:t>
      </w:r>
      <w:r w:rsidRPr="00135381">
        <w:rPr>
          <w:spacing w:val="-12"/>
          <w:sz w:val="24"/>
          <w:szCs w:val="24"/>
        </w:rPr>
        <w:t xml:space="preserve"> </w:t>
      </w:r>
      <w:r w:rsidRPr="00135381">
        <w:rPr>
          <w:sz w:val="24"/>
          <w:szCs w:val="24"/>
        </w:rPr>
        <w:t>or</w:t>
      </w:r>
      <w:r w:rsidRPr="00135381">
        <w:rPr>
          <w:spacing w:val="-15"/>
          <w:sz w:val="24"/>
          <w:szCs w:val="24"/>
        </w:rPr>
        <w:t xml:space="preserve"> </w:t>
      </w:r>
      <w:r w:rsidRPr="00135381">
        <w:rPr>
          <w:sz w:val="24"/>
          <w:szCs w:val="24"/>
        </w:rPr>
        <w:t>the</w:t>
      </w:r>
      <w:r w:rsidRPr="00135381">
        <w:rPr>
          <w:spacing w:val="-13"/>
          <w:sz w:val="24"/>
          <w:szCs w:val="24"/>
        </w:rPr>
        <w:t xml:space="preserve"> </w:t>
      </w:r>
      <w:r w:rsidRPr="00135381">
        <w:rPr>
          <w:sz w:val="24"/>
          <w:szCs w:val="24"/>
        </w:rPr>
        <w:t>risk</w:t>
      </w:r>
      <w:r w:rsidRPr="00135381">
        <w:rPr>
          <w:spacing w:val="-10"/>
          <w:sz w:val="24"/>
          <w:szCs w:val="24"/>
        </w:rPr>
        <w:t xml:space="preserve"> </w:t>
      </w:r>
      <w:r w:rsidRPr="00135381">
        <w:rPr>
          <w:sz w:val="24"/>
          <w:szCs w:val="24"/>
        </w:rPr>
        <w:t>of</w:t>
      </w:r>
      <w:r w:rsidRPr="00135381">
        <w:rPr>
          <w:spacing w:val="-12"/>
          <w:sz w:val="24"/>
          <w:szCs w:val="24"/>
        </w:rPr>
        <w:t xml:space="preserve"> </w:t>
      </w:r>
      <w:r w:rsidRPr="00135381">
        <w:rPr>
          <w:sz w:val="24"/>
          <w:szCs w:val="24"/>
        </w:rPr>
        <w:t>harm</w:t>
      </w:r>
      <w:r w:rsidRPr="00135381">
        <w:rPr>
          <w:spacing w:val="-12"/>
          <w:sz w:val="24"/>
          <w:szCs w:val="24"/>
        </w:rPr>
        <w:t xml:space="preserve"> </w:t>
      </w:r>
      <w:r w:rsidRPr="00135381">
        <w:rPr>
          <w:sz w:val="24"/>
          <w:szCs w:val="24"/>
        </w:rPr>
        <w:t>to</w:t>
      </w:r>
      <w:r w:rsidRPr="00135381">
        <w:rPr>
          <w:spacing w:val="-10"/>
          <w:sz w:val="24"/>
          <w:szCs w:val="24"/>
        </w:rPr>
        <w:t xml:space="preserve"> </w:t>
      </w:r>
      <w:r w:rsidRPr="00135381">
        <w:rPr>
          <w:sz w:val="24"/>
          <w:szCs w:val="24"/>
        </w:rPr>
        <w:t>children.</w:t>
      </w:r>
      <w:r w:rsidRPr="00135381">
        <w:rPr>
          <w:spacing w:val="34"/>
          <w:sz w:val="24"/>
          <w:szCs w:val="24"/>
        </w:rPr>
        <w:t xml:space="preserve"> </w:t>
      </w:r>
      <w:r w:rsidRPr="00135381">
        <w:rPr>
          <w:sz w:val="24"/>
          <w:szCs w:val="24"/>
        </w:rPr>
        <w:t>This</w:t>
      </w:r>
      <w:r w:rsidRPr="00135381">
        <w:rPr>
          <w:spacing w:val="-12"/>
          <w:sz w:val="24"/>
          <w:szCs w:val="24"/>
        </w:rPr>
        <w:t xml:space="preserve"> </w:t>
      </w:r>
      <w:r w:rsidRPr="00135381">
        <w:rPr>
          <w:sz w:val="24"/>
          <w:szCs w:val="24"/>
        </w:rPr>
        <w:t>is</w:t>
      </w:r>
      <w:r w:rsidRPr="00135381">
        <w:rPr>
          <w:spacing w:val="-11"/>
          <w:sz w:val="24"/>
          <w:szCs w:val="24"/>
        </w:rPr>
        <w:t xml:space="preserve"> </w:t>
      </w:r>
      <w:r w:rsidRPr="00135381">
        <w:rPr>
          <w:sz w:val="24"/>
          <w:szCs w:val="24"/>
        </w:rPr>
        <w:t>important</w:t>
      </w:r>
      <w:r w:rsidRPr="00135381">
        <w:rPr>
          <w:spacing w:val="-9"/>
          <w:sz w:val="24"/>
          <w:szCs w:val="24"/>
        </w:rPr>
        <w:t xml:space="preserve"> </w:t>
      </w:r>
      <w:r w:rsidRPr="00135381">
        <w:rPr>
          <w:sz w:val="24"/>
          <w:szCs w:val="24"/>
        </w:rPr>
        <w:t>as</w:t>
      </w:r>
      <w:r w:rsidRPr="00135381">
        <w:rPr>
          <w:spacing w:val="-13"/>
          <w:sz w:val="24"/>
          <w:szCs w:val="24"/>
        </w:rPr>
        <w:t xml:space="preserve"> </w:t>
      </w:r>
      <w:r w:rsidRPr="00135381">
        <w:rPr>
          <w:sz w:val="24"/>
          <w:szCs w:val="24"/>
        </w:rPr>
        <w:t>a</w:t>
      </w:r>
      <w:r w:rsidRPr="00135381">
        <w:rPr>
          <w:spacing w:val="-10"/>
          <w:sz w:val="24"/>
          <w:szCs w:val="24"/>
        </w:rPr>
        <w:t xml:space="preserve"> </w:t>
      </w:r>
      <w:r w:rsidRPr="00135381">
        <w:rPr>
          <w:sz w:val="24"/>
          <w:szCs w:val="24"/>
        </w:rPr>
        <w:t>perpetrator</w:t>
      </w:r>
      <w:r w:rsidRPr="00135381">
        <w:rPr>
          <w:spacing w:val="-12"/>
          <w:sz w:val="24"/>
          <w:szCs w:val="24"/>
        </w:rPr>
        <w:t xml:space="preserve"> </w:t>
      </w:r>
      <w:r w:rsidRPr="00135381">
        <w:rPr>
          <w:sz w:val="24"/>
          <w:szCs w:val="24"/>
        </w:rPr>
        <w:t>can</w:t>
      </w:r>
      <w:r w:rsidRPr="00135381">
        <w:rPr>
          <w:spacing w:val="-16"/>
          <w:sz w:val="24"/>
          <w:szCs w:val="24"/>
        </w:rPr>
        <w:t xml:space="preserve"> </w:t>
      </w:r>
      <w:r w:rsidRPr="00135381">
        <w:rPr>
          <w:sz w:val="24"/>
          <w:szCs w:val="24"/>
        </w:rPr>
        <w:t>be</w:t>
      </w:r>
      <w:r w:rsidRPr="00135381">
        <w:rPr>
          <w:spacing w:val="-10"/>
          <w:sz w:val="24"/>
          <w:szCs w:val="24"/>
        </w:rPr>
        <w:t xml:space="preserve"> </w:t>
      </w:r>
      <w:r w:rsidRPr="00135381">
        <w:rPr>
          <w:sz w:val="24"/>
          <w:szCs w:val="24"/>
        </w:rPr>
        <w:t>adept</w:t>
      </w:r>
      <w:r w:rsidRPr="00135381">
        <w:rPr>
          <w:spacing w:val="-12"/>
          <w:sz w:val="24"/>
          <w:szCs w:val="24"/>
        </w:rPr>
        <w:t xml:space="preserve"> </w:t>
      </w:r>
      <w:r w:rsidRPr="00135381">
        <w:rPr>
          <w:sz w:val="24"/>
          <w:szCs w:val="24"/>
        </w:rPr>
        <w:t>at</w:t>
      </w:r>
      <w:r w:rsidRPr="00135381">
        <w:rPr>
          <w:spacing w:val="-12"/>
          <w:sz w:val="24"/>
          <w:szCs w:val="24"/>
        </w:rPr>
        <w:t xml:space="preserve"> </w:t>
      </w:r>
      <w:r w:rsidRPr="00135381">
        <w:rPr>
          <w:sz w:val="24"/>
          <w:szCs w:val="24"/>
        </w:rPr>
        <w:t>‘image-making’ creating</w:t>
      </w:r>
      <w:r w:rsidRPr="00135381">
        <w:rPr>
          <w:spacing w:val="-2"/>
          <w:sz w:val="24"/>
          <w:szCs w:val="24"/>
        </w:rPr>
        <w:t xml:space="preserve"> </w:t>
      </w:r>
      <w:r w:rsidRPr="00135381">
        <w:rPr>
          <w:sz w:val="24"/>
          <w:szCs w:val="24"/>
        </w:rPr>
        <w:t>a</w:t>
      </w:r>
      <w:r w:rsidRPr="00135381">
        <w:rPr>
          <w:spacing w:val="-4"/>
          <w:sz w:val="24"/>
          <w:szCs w:val="24"/>
        </w:rPr>
        <w:t xml:space="preserve"> </w:t>
      </w:r>
      <w:r w:rsidRPr="00135381">
        <w:rPr>
          <w:sz w:val="24"/>
          <w:szCs w:val="24"/>
        </w:rPr>
        <w:t>perception</w:t>
      </w:r>
      <w:r w:rsidRPr="00135381">
        <w:rPr>
          <w:spacing w:val="-3"/>
          <w:sz w:val="24"/>
          <w:szCs w:val="24"/>
        </w:rPr>
        <w:t xml:space="preserve"> </w:t>
      </w:r>
      <w:r w:rsidRPr="00135381">
        <w:rPr>
          <w:sz w:val="24"/>
          <w:szCs w:val="24"/>
        </w:rPr>
        <w:t>of</w:t>
      </w:r>
      <w:r w:rsidRPr="00135381">
        <w:rPr>
          <w:spacing w:val="-3"/>
          <w:sz w:val="24"/>
          <w:szCs w:val="24"/>
        </w:rPr>
        <w:t xml:space="preserve"> </w:t>
      </w:r>
      <w:r w:rsidRPr="00135381">
        <w:rPr>
          <w:sz w:val="24"/>
          <w:szCs w:val="24"/>
        </w:rPr>
        <w:t>the</w:t>
      </w:r>
      <w:r w:rsidRPr="00135381">
        <w:rPr>
          <w:spacing w:val="-2"/>
          <w:sz w:val="24"/>
          <w:szCs w:val="24"/>
        </w:rPr>
        <w:t xml:space="preserve"> </w:t>
      </w:r>
      <w:r w:rsidRPr="00135381">
        <w:rPr>
          <w:sz w:val="24"/>
          <w:szCs w:val="24"/>
        </w:rPr>
        <w:t>victim</w:t>
      </w:r>
      <w:r w:rsidRPr="00135381">
        <w:rPr>
          <w:spacing w:val="-2"/>
          <w:sz w:val="24"/>
          <w:szCs w:val="24"/>
        </w:rPr>
        <w:t xml:space="preserve"> </w:t>
      </w:r>
      <w:r w:rsidRPr="00135381">
        <w:rPr>
          <w:sz w:val="24"/>
          <w:szCs w:val="24"/>
        </w:rPr>
        <w:t>as</w:t>
      </w:r>
      <w:r w:rsidRPr="00135381">
        <w:rPr>
          <w:spacing w:val="-5"/>
          <w:sz w:val="24"/>
          <w:szCs w:val="24"/>
        </w:rPr>
        <w:t xml:space="preserve"> </w:t>
      </w:r>
      <w:r w:rsidRPr="00135381">
        <w:rPr>
          <w:sz w:val="24"/>
          <w:szCs w:val="24"/>
        </w:rPr>
        <w:t>the</w:t>
      </w:r>
      <w:r w:rsidRPr="00135381">
        <w:rPr>
          <w:spacing w:val="-4"/>
          <w:sz w:val="24"/>
          <w:szCs w:val="24"/>
        </w:rPr>
        <w:t xml:space="preserve"> </w:t>
      </w:r>
      <w:r w:rsidRPr="00135381">
        <w:rPr>
          <w:sz w:val="24"/>
          <w:szCs w:val="24"/>
        </w:rPr>
        <w:t>problem,</w:t>
      </w:r>
      <w:r w:rsidRPr="00135381">
        <w:rPr>
          <w:spacing w:val="-2"/>
          <w:sz w:val="24"/>
          <w:szCs w:val="24"/>
        </w:rPr>
        <w:t xml:space="preserve"> </w:t>
      </w:r>
      <w:r w:rsidRPr="00135381">
        <w:rPr>
          <w:sz w:val="24"/>
          <w:szCs w:val="24"/>
        </w:rPr>
        <w:t>crazy</w:t>
      </w:r>
      <w:r w:rsidRPr="00135381">
        <w:rPr>
          <w:spacing w:val="-4"/>
          <w:sz w:val="24"/>
          <w:szCs w:val="24"/>
        </w:rPr>
        <w:t xml:space="preserve"> </w:t>
      </w:r>
      <w:r w:rsidRPr="00135381">
        <w:rPr>
          <w:sz w:val="24"/>
          <w:szCs w:val="24"/>
        </w:rPr>
        <w:t>or difficult,</w:t>
      </w:r>
      <w:r w:rsidRPr="00135381">
        <w:rPr>
          <w:spacing w:val="-4"/>
          <w:sz w:val="24"/>
          <w:szCs w:val="24"/>
        </w:rPr>
        <w:t xml:space="preserve"> </w:t>
      </w:r>
      <w:r w:rsidRPr="00135381">
        <w:rPr>
          <w:sz w:val="24"/>
          <w:szCs w:val="24"/>
        </w:rPr>
        <w:t>particularly</w:t>
      </w:r>
      <w:r w:rsidRPr="00135381">
        <w:rPr>
          <w:spacing w:val="-3"/>
          <w:sz w:val="24"/>
          <w:szCs w:val="24"/>
        </w:rPr>
        <w:t xml:space="preserve"> </w:t>
      </w:r>
      <w:r w:rsidRPr="00135381">
        <w:rPr>
          <w:sz w:val="24"/>
          <w:szCs w:val="24"/>
        </w:rPr>
        <w:t>if</w:t>
      </w:r>
      <w:r w:rsidRPr="00135381">
        <w:rPr>
          <w:spacing w:val="-4"/>
          <w:sz w:val="24"/>
          <w:szCs w:val="24"/>
        </w:rPr>
        <w:t xml:space="preserve"> </w:t>
      </w:r>
      <w:r w:rsidRPr="00135381">
        <w:rPr>
          <w:sz w:val="24"/>
          <w:szCs w:val="24"/>
        </w:rPr>
        <w:t>the</w:t>
      </w:r>
      <w:r w:rsidRPr="00135381">
        <w:rPr>
          <w:spacing w:val="-4"/>
          <w:sz w:val="24"/>
          <w:szCs w:val="24"/>
        </w:rPr>
        <w:t xml:space="preserve"> </w:t>
      </w:r>
      <w:r w:rsidRPr="00135381">
        <w:rPr>
          <w:sz w:val="24"/>
          <w:szCs w:val="24"/>
        </w:rPr>
        <w:t>victim has</w:t>
      </w:r>
      <w:r w:rsidRPr="00135381">
        <w:rPr>
          <w:spacing w:val="-2"/>
          <w:sz w:val="24"/>
          <w:szCs w:val="24"/>
        </w:rPr>
        <w:t xml:space="preserve"> </w:t>
      </w:r>
      <w:r w:rsidRPr="00135381">
        <w:rPr>
          <w:sz w:val="24"/>
          <w:szCs w:val="24"/>
        </w:rPr>
        <w:t>used ‘violent resistance or reactionary use of violence (Queensland Government,</w:t>
      </w:r>
      <w:r w:rsidRPr="00135381">
        <w:rPr>
          <w:spacing w:val="-9"/>
          <w:sz w:val="24"/>
          <w:szCs w:val="24"/>
        </w:rPr>
        <w:t xml:space="preserve"> </w:t>
      </w:r>
      <w:r w:rsidRPr="00135381">
        <w:rPr>
          <w:sz w:val="24"/>
          <w:szCs w:val="24"/>
        </w:rPr>
        <w:t>2017c).</w:t>
      </w:r>
    </w:p>
    <w:p w14:paraId="6F1082DB" w14:textId="77777777" w:rsidR="00D95406" w:rsidRPr="00135381" w:rsidRDefault="00D95406" w:rsidP="001774BA">
      <w:pPr>
        <w:pStyle w:val="BodyText"/>
        <w:spacing w:before="9" w:line="276" w:lineRule="auto"/>
        <w:rPr>
          <w:szCs w:val="24"/>
        </w:rPr>
      </w:pPr>
    </w:p>
    <w:p w14:paraId="484FBD9C" w14:textId="77777777" w:rsidR="00141A6B" w:rsidRPr="00135381" w:rsidRDefault="00D95406" w:rsidP="001774BA">
      <w:pPr>
        <w:pStyle w:val="BodyText"/>
        <w:spacing w:line="276" w:lineRule="auto"/>
        <w:ind w:right="170"/>
        <w:jc w:val="both"/>
        <w:rPr>
          <w:sz w:val="24"/>
          <w:szCs w:val="24"/>
        </w:rPr>
      </w:pPr>
      <w:r w:rsidRPr="00135381">
        <w:rPr>
          <w:sz w:val="24"/>
          <w:szCs w:val="24"/>
        </w:rPr>
        <w:t>In implementing this model, practitioners hold fathers who are perpetrators to the same standard of parenting expectations as mothers. Use of the model provides more detailed assessment of the perpetrator’s pattern of behaviour. This information is central to understanding the victim’s decision- making.</w:t>
      </w:r>
    </w:p>
    <w:p w14:paraId="011AFDFB" w14:textId="77777777" w:rsidR="00141A6B" w:rsidRPr="00135381" w:rsidRDefault="00141A6B" w:rsidP="001774BA">
      <w:pPr>
        <w:pStyle w:val="BodyText"/>
        <w:spacing w:line="276" w:lineRule="auto"/>
        <w:ind w:right="170"/>
        <w:jc w:val="both"/>
        <w:rPr>
          <w:sz w:val="24"/>
          <w:szCs w:val="24"/>
        </w:rPr>
      </w:pPr>
    </w:p>
    <w:p w14:paraId="06D9312F" w14:textId="3629EAA1" w:rsidR="00141A6B" w:rsidRPr="00135381" w:rsidRDefault="00141A6B" w:rsidP="00141A6B">
      <w:pPr>
        <w:pStyle w:val="BodyText"/>
        <w:spacing w:line="276" w:lineRule="auto"/>
        <w:ind w:right="170"/>
        <w:jc w:val="both"/>
        <w:rPr>
          <w:sz w:val="28"/>
          <w:szCs w:val="28"/>
        </w:rPr>
      </w:pPr>
      <w:r w:rsidRPr="00135381">
        <w:rPr>
          <w:sz w:val="24"/>
          <w:szCs w:val="24"/>
        </w:rPr>
        <w:lastRenderedPageBreak/>
        <w:t>Under this model there are three key principles:</w:t>
      </w:r>
    </w:p>
    <w:p w14:paraId="55408D03" w14:textId="77777777" w:rsidR="00141A6B" w:rsidRPr="00135381" w:rsidRDefault="00141A6B" w:rsidP="00141A6B">
      <w:pPr>
        <w:pStyle w:val="BodyText"/>
        <w:spacing w:before="6"/>
        <w:rPr>
          <w:sz w:val="14"/>
        </w:rPr>
      </w:pPr>
      <w:r w:rsidRPr="00135381">
        <w:rPr>
          <w:noProof/>
        </w:rPr>
        <w:drawing>
          <wp:anchor distT="0" distB="0" distL="0" distR="0" simplePos="0" relativeHeight="251668480" behindDoc="0" locked="0" layoutInCell="1" allowOverlap="1" wp14:anchorId="286E7F60" wp14:editId="3219486A">
            <wp:simplePos x="0" y="0"/>
            <wp:positionH relativeFrom="page">
              <wp:posOffset>1966985</wp:posOffset>
            </wp:positionH>
            <wp:positionV relativeFrom="paragraph">
              <wp:posOffset>130950</wp:posOffset>
            </wp:positionV>
            <wp:extent cx="3647765" cy="1956816"/>
            <wp:effectExtent l="0" t="0" r="0" b="0"/>
            <wp:wrapTopAndBottom/>
            <wp:docPr id="3" name="image12.png" descr="http://endingviolence.com/wp-content/uploads/2013/01/safe_together_princi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36" cstate="print"/>
                    <a:stretch>
                      <a:fillRect/>
                    </a:stretch>
                  </pic:blipFill>
                  <pic:spPr>
                    <a:xfrm>
                      <a:off x="0" y="0"/>
                      <a:ext cx="3647765" cy="1956816"/>
                    </a:xfrm>
                    <a:prstGeom prst="rect">
                      <a:avLst/>
                    </a:prstGeom>
                  </pic:spPr>
                </pic:pic>
              </a:graphicData>
            </a:graphic>
          </wp:anchor>
        </w:drawing>
      </w:r>
    </w:p>
    <w:p w14:paraId="2AFC5C47" w14:textId="77777777" w:rsidR="004E7DC4" w:rsidRPr="00135381" w:rsidRDefault="004E7DC4" w:rsidP="004E7DC4">
      <w:pPr>
        <w:pStyle w:val="BodyText"/>
        <w:spacing w:before="10"/>
        <w:rPr>
          <w:sz w:val="35"/>
        </w:rPr>
      </w:pPr>
    </w:p>
    <w:p w14:paraId="2E6CE9EF" w14:textId="77777777" w:rsidR="004E7DC4" w:rsidRPr="00135381" w:rsidRDefault="004E7DC4" w:rsidP="004E7DC4">
      <w:pPr>
        <w:pStyle w:val="BodyText"/>
        <w:spacing w:line="276" w:lineRule="auto"/>
        <w:ind w:right="171"/>
        <w:jc w:val="both"/>
        <w:rPr>
          <w:sz w:val="24"/>
          <w:szCs w:val="24"/>
        </w:rPr>
      </w:pPr>
      <w:r w:rsidRPr="00135381">
        <w:rPr>
          <w:sz w:val="24"/>
          <w:szCs w:val="24"/>
        </w:rPr>
        <w:t>The critical components of the model are outlined below. These components ensure the perpetrator remains visible and removes the potential for ‘mother blaming’ through the identification of domestic and family violence as a parenting choice by the perpetrator.</w:t>
      </w:r>
    </w:p>
    <w:p w14:paraId="23573D02" w14:textId="77777777" w:rsidR="004E7DC4" w:rsidRPr="00135381" w:rsidRDefault="004E7DC4" w:rsidP="004E7DC4">
      <w:pPr>
        <w:pStyle w:val="BodyText"/>
        <w:spacing w:before="3"/>
        <w:rPr>
          <w:sz w:val="20"/>
          <w:szCs w:val="24"/>
        </w:rPr>
      </w:pPr>
      <w:r w:rsidRPr="00135381">
        <w:rPr>
          <w:noProof/>
          <w:sz w:val="24"/>
          <w:szCs w:val="24"/>
        </w:rPr>
        <w:drawing>
          <wp:anchor distT="0" distB="0" distL="0" distR="0" simplePos="0" relativeHeight="251672576" behindDoc="0" locked="0" layoutInCell="1" allowOverlap="1" wp14:anchorId="17C679B0" wp14:editId="34370963">
            <wp:simplePos x="0" y="0"/>
            <wp:positionH relativeFrom="page">
              <wp:posOffset>2465398</wp:posOffset>
            </wp:positionH>
            <wp:positionV relativeFrom="paragraph">
              <wp:posOffset>158596</wp:posOffset>
            </wp:positionV>
            <wp:extent cx="2657583" cy="2399538"/>
            <wp:effectExtent l="0" t="0" r="0" b="0"/>
            <wp:wrapTopAndBottom/>
            <wp:docPr id="5" name="image13.png" descr="http://endingviolence.com/wp-content/uploads/2013/01/safe_together_compon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37" cstate="print"/>
                    <a:stretch>
                      <a:fillRect/>
                    </a:stretch>
                  </pic:blipFill>
                  <pic:spPr>
                    <a:xfrm>
                      <a:off x="0" y="0"/>
                      <a:ext cx="2657583" cy="2399538"/>
                    </a:xfrm>
                    <a:prstGeom prst="rect">
                      <a:avLst/>
                    </a:prstGeom>
                  </pic:spPr>
                </pic:pic>
              </a:graphicData>
            </a:graphic>
          </wp:anchor>
        </w:drawing>
      </w:r>
    </w:p>
    <w:p w14:paraId="64CC3EA1" w14:textId="77777777" w:rsidR="004E7DC4" w:rsidRPr="00135381" w:rsidRDefault="004E7DC4" w:rsidP="004E7DC4">
      <w:pPr>
        <w:pStyle w:val="BodyText"/>
        <w:rPr>
          <w:sz w:val="28"/>
          <w:szCs w:val="24"/>
        </w:rPr>
      </w:pPr>
    </w:p>
    <w:p w14:paraId="0A8B9C94" w14:textId="77777777" w:rsidR="004E7DC4" w:rsidRPr="00135381" w:rsidRDefault="004E7DC4" w:rsidP="004E7DC4">
      <w:pPr>
        <w:pStyle w:val="BodyText"/>
        <w:spacing w:before="10"/>
        <w:rPr>
          <w:sz w:val="24"/>
          <w:szCs w:val="32"/>
        </w:rPr>
      </w:pPr>
      <w:r w:rsidRPr="00135381">
        <w:rPr>
          <w:sz w:val="24"/>
          <w:szCs w:val="32"/>
        </w:rPr>
        <w:t xml:space="preserve">  </w:t>
      </w:r>
    </w:p>
    <w:p w14:paraId="2902976F" w14:textId="6C11484E" w:rsidR="004E7DC4" w:rsidRPr="00135381" w:rsidRDefault="004E7DC4" w:rsidP="004E7DC4">
      <w:pPr>
        <w:pStyle w:val="BodyText"/>
        <w:spacing w:before="10"/>
        <w:rPr>
          <w:sz w:val="20"/>
          <w:szCs w:val="24"/>
        </w:rPr>
      </w:pPr>
      <w:r w:rsidRPr="00135381">
        <w:rPr>
          <w:sz w:val="24"/>
          <w:szCs w:val="32"/>
        </w:rPr>
        <w:t xml:space="preserve">For further reading on the Model, please visit: </w:t>
      </w:r>
      <w:hyperlink r:id="rId38" w:history="1">
        <w:r w:rsidRPr="00135381">
          <w:rPr>
            <w:rStyle w:val="Hyperlink"/>
            <w:sz w:val="24"/>
            <w:szCs w:val="24"/>
          </w:rPr>
          <w:t>https://safeandtogetherinstitute.com/</w:t>
        </w:r>
      </w:hyperlink>
    </w:p>
    <w:p w14:paraId="30FA2138" w14:textId="60CB3A0A" w:rsidR="00141A6B" w:rsidRDefault="00141A6B" w:rsidP="00D95406">
      <w:pPr>
        <w:pStyle w:val="BodyText"/>
        <w:spacing w:line="276" w:lineRule="auto"/>
        <w:ind w:right="170"/>
        <w:jc w:val="both"/>
        <w:rPr>
          <w:rFonts w:asciiTheme="minorHAnsi" w:hAnsiTheme="minorHAnsi"/>
          <w:sz w:val="24"/>
          <w:szCs w:val="24"/>
        </w:rPr>
      </w:pPr>
    </w:p>
    <w:bookmarkStart w:id="23" w:name="_Toc43896301"/>
    <w:p w14:paraId="1836F3BA" w14:textId="15876DFB" w:rsidR="00406D12" w:rsidRPr="00C8172E" w:rsidRDefault="00147815" w:rsidP="00406D12">
      <w:pPr>
        <w:pStyle w:val="Heading1"/>
        <w:spacing w:after="240"/>
        <w:rPr>
          <w:rFonts w:ascii="Arial" w:hAnsi="Arial" w:cs="Arial"/>
          <w:b/>
          <w:bCs/>
        </w:rPr>
      </w:pPr>
      <w:r w:rsidRPr="00C8172E">
        <w:rPr>
          <w:rFonts w:ascii="Arial" w:hAnsi="Arial" w:cs="Arial"/>
          <w:noProof/>
        </w:rPr>
        <w:lastRenderedPageBreak/>
        <mc:AlternateContent>
          <mc:Choice Requires="wps">
            <w:drawing>
              <wp:anchor distT="0" distB="0" distL="114300" distR="114300" simplePos="0" relativeHeight="251674624" behindDoc="0" locked="0" layoutInCell="1" allowOverlap="1" wp14:anchorId="2223855A" wp14:editId="6121F9A5">
                <wp:simplePos x="0" y="0"/>
                <wp:positionH relativeFrom="column">
                  <wp:posOffset>-106680</wp:posOffset>
                </wp:positionH>
                <wp:positionV relativeFrom="paragraph">
                  <wp:posOffset>0</wp:posOffset>
                </wp:positionV>
                <wp:extent cx="6097270" cy="3923030"/>
                <wp:effectExtent l="0" t="0" r="17780" b="20320"/>
                <wp:wrapSquare wrapText="bothSides"/>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270" cy="3923030"/>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BDD726" w14:textId="77777777" w:rsidR="00B00D34" w:rsidRPr="00B366FB" w:rsidRDefault="00B00D34" w:rsidP="00147815">
                            <w:pPr>
                              <w:spacing w:before="9"/>
                              <w:rPr>
                                <w:rFonts w:ascii="Arial" w:hAnsi="Arial" w:cs="Arial"/>
                                <w:sz w:val="28"/>
                                <w:szCs w:val="24"/>
                              </w:rPr>
                            </w:pPr>
                          </w:p>
                          <w:p w14:paraId="40F3A8AB" w14:textId="77777777" w:rsidR="00B00D34" w:rsidRPr="00B366FB" w:rsidRDefault="00B00D34" w:rsidP="00147815">
                            <w:pPr>
                              <w:ind w:left="215"/>
                              <w:rPr>
                                <w:rFonts w:ascii="Arial" w:hAnsi="Arial" w:cs="Arial"/>
                                <w:b/>
                                <w:sz w:val="24"/>
                                <w:szCs w:val="24"/>
                              </w:rPr>
                            </w:pPr>
                            <w:r w:rsidRPr="00B366FB">
                              <w:rPr>
                                <w:rFonts w:ascii="Arial" w:hAnsi="Arial" w:cs="Arial"/>
                                <w:b/>
                                <w:color w:val="202020"/>
                                <w:sz w:val="24"/>
                                <w:szCs w:val="24"/>
                              </w:rPr>
                              <w:t>Reflection</w:t>
                            </w:r>
                          </w:p>
                          <w:p w14:paraId="66B26078" w14:textId="21BA3999" w:rsidR="00B00D34" w:rsidRPr="00B366FB" w:rsidRDefault="00B00D34" w:rsidP="00147815">
                            <w:pPr>
                              <w:spacing w:before="122"/>
                              <w:ind w:left="215" w:right="197"/>
                              <w:rPr>
                                <w:rFonts w:ascii="Arial" w:hAnsi="Arial" w:cs="Arial"/>
                                <w:sz w:val="24"/>
                                <w:szCs w:val="24"/>
                              </w:rPr>
                            </w:pPr>
                            <w:r w:rsidRPr="00B366FB">
                              <w:rPr>
                                <w:rFonts w:ascii="Arial" w:hAnsi="Arial" w:cs="Arial"/>
                                <w:color w:val="202020"/>
                                <w:sz w:val="24"/>
                                <w:szCs w:val="24"/>
                              </w:rPr>
                              <w:t>Does your practice include principles from this model? Do your case notes show the pattern and specifics of abuse and the impact on children as in the example below:</w:t>
                            </w:r>
                          </w:p>
                          <w:p w14:paraId="0162755F" w14:textId="7E912E56" w:rsidR="00B00D34" w:rsidRPr="00B366FB" w:rsidRDefault="00B00D34" w:rsidP="00E75547">
                            <w:pPr>
                              <w:ind w:left="215" w:right="200"/>
                              <w:jc w:val="both"/>
                              <w:rPr>
                                <w:rFonts w:ascii="Arial" w:hAnsi="Arial" w:cs="Arial"/>
                                <w:sz w:val="24"/>
                                <w:szCs w:val="24"/>
                              </w:rPr>
                            </w:pPr>
                            <w:r w:rsidRPr="00B366FB">
                              <w:rPr>
                                <w:rFonts w:ascii="Arial" w:hAnsi="Arial" w:cs="Arial"/>
                                <w:sz w:val="24"/>
                                <w:szCs w:val="24"/>
                              </w:rPr>
                              <w:t xml:space="preserve">‘A’ has a </w:t>
                            </w:r>
                            <w:r w:rsidRPr="00B366FB">
                              <w:rPr>
                                <w:rFonts w:ascii="Arial" w:hAnsi="Arial" w:cs="Arial"/>
                                <w:b/>
                                <w:sz w:val="24"/>
                                <w:szCs w:val="24"/>
                              </w:rPr>
                              <w:t xml:space="preserve">pattern </w:t>
                            </w:r>
                            <w:r w:rsidRPr="00B366FB">
                              <w:rPr>
                                <w:rFonts w:ascii="Arial" w:hAnsi="Arial" w:cs="Arial"/>
                                <w:sz w:val="24"/>
                                <w:szCs w:val="24"/>
                              </w:rPr>
                              <w:t xml:space="preserve">of abuse that includes physical violence, threats, damage to property and stopping ‘B’ from seeing family and friends and making derogatory comments to the children. </w:t>
                            </w:r>
                            <w:r w:rsidRPr="00B366FB">
                              <w:rPr>
                                <w:rFonts w:ascii="Arial" w:hAnsi="Arial" w:cs="Arial"/>
                                <w:b/>
                                <w:sz w:val="24"/>
                                <w:szCs w:val="24"/>
                              </w:rPr>
                              <w:t xml:space="preserve">Specifics </w:t>
                            </w:r>
                            <w:r w:rsidRPr="00B366FB">
                              <w:rPr>
                                <w:rFonts w:ascii="Arial" w:hAnsi="Arial" w:cs="Arial"/>
                                <w:sz w:val="24"/>
                                <w:szCs w:val="24"/>
                              </w:rPr>
                              <w:t xml:space="preserve">- On four different occasions ‘A’ has assaulted ‘B’, throwing her down and hitting her, resulting in bruises and swelling. On one occasion he smashed ‘B’s mobile phone, punched a hole in the wall and smashed a chair. He has said in front of the children that ‘B’ is stupid and </w:t>
                            </w:r>
                            <w:r w:rsidRPr="00B366FB">
                              <w:rPr>
                                <w:rFonts w:ascii="Arial" w:hAnsi="Arial" w:cs="Arial"/>
                                <w:spacing w:val="-4"/>
                                <w:sz w:val="24"/>
                                <w:szCs w:val="24"/>
                              </w:rPr>
                              <w:t xml:space="preserve">if </w:t>
                            </w:r>
                            <w:r w:rsidRPr="00B366FB">
                              <w:rPr>
                                <w:rFonts w:ascii="Arial" w:hAnsi="Arial" w:cs="Arial"/>
                                <w:sz w:val="24"/>
                                <w:szCs w:val="24"/>
                              </w:rPr>
                              <w:t xml:space="preserve">she tries to leave, he will find her and make her sorry. </w:t>
                            </w:r>
                            <w:r w:rsidRPr="00B366FB">
                              <w:rPr>
                                <w:rFonts w:ascii="Arial" w:hAnsi="Arial" w:cs="Arial"/>
                                <w:b/>
                                <w:sz w:val="24"/>
                                <w:szCs w:val="24"/>
                              </w:rPr>
                              <w:t xml:space="preserve">Impact on children </w:t>
                            </w:r>
                            <w:r w:rsidRPr="00B366FB">
                              <w:rPr>
                                <w:rFonts w:ascii="Arial" w:hAnsi="Arial" w:cs="Arial"/>
                                <w:sz w:val="24"/>
                                <w:szCs w:val="24"/>
                              </w:rPr>
                              <w:t>– The children have been impacted by the abuse with the youngest bedwetting and scared to leave the mother because</w:t>
                            </w:r>
                            <w:r w:rsidRPr="00B366FB">
                              <w:rPr>
                                <w:rFonts w:ascii="Arial" w:hAnsi="Arial" w:cs="Arial"/>
                                <w:spacing w:val="-7"/>
                                <w:sz w:val="24"/>
                                <w:szCs w:val="24"/>
                              </w:rPr>
                              <w:t xml:space="preserve"> </w:t>
                            </w:r>
                            <w:r w:rsidRPr="00B366FB">
                              <w:rPr>
                                <w:rFonts w:ascii="Arial" w:hAnsi="Arial" w:cs="Arial"/>
                                <w:sz w:val="24"/>
                                <w:szCs w:val="24"/>
                              </w:rPr>
                              <w:t>something</w:t>
                            </w:r>
                            <w:r w:rsidRPr="00B366FB">
                              <w:rPr>
                                <w:rFonts w:ascii="Arial" w:hAnsi="Arial" w:cs="Arial"/>
                                <w:spacing w:val="-6"/>
                                <w:sz w:val="24"/>
                                <w:szCs w:val="24"/>
                              </w:rPr>
                              <w:t xml:space="preserve"> </w:t>
                            </w:r>
                            <w:r w:rsidRPr="00B366FB">
                              <w:rPr>
                                <w:rFonts w:ascii="Arial" w:hAnsi="Arial" w:cs="Arial"/>
                                <w:sz w:val="24"/>
                                <w:szCs w:val="24"/>
                              </w:rPr>
                              <w:t>might</w:t>
                            </w:r>
                            <w:r w:rsidRPr="00B366FB">
                              <w:rPr>
                                <w:rFonts w:ascii="Arial" w:hAnsi="Arial" w:cs="Arial"/>
                                <w:spacing w:val="-4"/>
                                <w:sz w:val="24"/>
                                <w:szCs w:val="24"/>
                              </w:rPr>
                              <w:t xml:space="preserve"> </w:t>
                            </w:r>
                            <w:r w:rsidRPr="00B366FB">
                              <w:rPr>
                                <w:rFonts w:ascii="Arial" w:hAnsi="Arial" w:cs="Arial"/>
                                <w:sz w:val="24"/>
                                <w:szCs w:val="24"/>
                              </w:rPr>
                              <w:t>happen</w:t>
                            </w:r>
                            <w:r w:rsidRPr="00B366FB">
                              <w:rPr>
                                <w:rFonts w:ascii="Arial" w:hAnsi="Arial" w:cs="Arial"/>
                                <w:spacing w:val="-9"/>
                                <w:sz w:val="24"/>
                                <w:szCs w:val="24"/>
                              </w:rPr>
                              <w:t xml:space="preserve"> </w:t>
                            </w:r>
                            <w:r w:rsidRPr="00B366FB">
                              <w:rPr>
                                <w:rFonts w:ascii="Arial" w:hAnsi="Arial" w:cs="Arial"/>
                                <w:sz w:val="24"/>
                                <w:szCs w:val="24"/>
                              </w:rPr>
                              <w:t>if</w:t>
                            </w:r>
                            <w:r w:rsidRPr="00B366FB">
                              <w:rPr>
                                <w:rFonts w:ascii="Arial" w:hAnsi="Arial" w:cs="Arial"/>
                                <w:spacing w:val="-5"/>
                                <w:sz w:val="24"/>
                                <w:szCs w:val="24"/>
                              </w:rPr>
                              <w:t xml:space="preserve"> </w:t>
                            </w:r>
                            <w:r w:rsidRPr="00B366FB">
                              <w:rPr>
                                <w:rFonts w:ascii="Arial" w:hAnsi="Arial" w:cs="Arial"/>
                                <w:sz w:val="24"/>
                                <w:szCs w:val="24"/>
                              </w:rPr>
                              <w:t>he’s</w:t>
                            </w:r>
                            <w:r w:rsidRPr="00B366FB">
                              <w:rPr>
                                <w:rFonts w:ascii="Arial" w:hAnsi="Arial" w:cs="Arial"/>
                                <w:spacing w:val="-6"/>
                                <w:sz w:val="24"/>
                                <w:szCs w:val="24"/>
                              </w:rPr>
                              <w:t xml:space="preserve"> </w:t>
                            </w:r>
                            <w:r w:rsidRPr="00B366FB">
                              <w:rPr>
                                <w:rFonts w:ascii="Arial" w:hAnsi="Arial" w:cs="Arial"/>
                                <w:sz w:val="24"/>
                                <w:szCs w:val="24"/>
                              </w:rPr>
                              <w:t>not</w:t>
                            </w:r>
                            <w:r w:rsidRPr="00B366FB">
                              <w:rPr>
                                <w:rFonts w:ascii="Arial" w:hAnsi="Arial" w:cs="Arial"/>
                                <w:spacing w:val="-5"/>
                                <w:sz w:val="24"/>
                                <w:szCs w:val="24"/>
                              </w:rPr>
                              <w:t xml:space="preserve"> </w:t>
                            </w:r>
                            <w:r w:rsidRPr="00B366FB">
                              <w:rPr>
                                <w:rFonts w:ascii="Arial" w:hAnsi="Arial" w:cs="Arial"/>
                                <w:sz w:val="24"/>
                                <w:szCs w:val="24"/>
                              </w:rPr>
                              <w:t>here.</w:t>
                            </w:r>
                            <w:r w:rsidRPr="00B366FB">
                              <w:rPr>
                                <w:rFonts w:ascii="Arial" w:hAnsi="Arial" w:cs="Arial"/>
                                <w:spacing w:val="-10"/>
                                <w:sz w:val="24"/>
                                <w:szCs w:val="24"/>
                              </w:rPr>
                              <w:t xml:space="preserve"> </w:t>
                            </w:r>
                            <w:r w:rsidRPr="00B366FB">
                              <w:rPr>
                                <w:rFonts w:ascii="Arial" w:hAnsi="Arial" w:cs="Arial"/>
                                <w:sz w:val="24"/>
                                <w:szCs w:val="24"/>
                              </w:rPr>
                              <w:t>The</w:t>
                            </w:r>
                            <w:r w:rsidRPr="00B366FB">
                              <w:rPr>
                                <w:rFonts w:ascii="Arial" w:hAnsi="Arial" w:cs="Arial"/>
                                <w:spacing w:val="-9"/>
                                <w:sz w:val="24"/>
                                <w:szCs w:val="24"/>
                              </w:rPr>
                              <w:t xml:space="preserve"> </w:t>
                            </w:r>
                            <w:r w:rsidRPr="00B366FB">
                              <w:rPr>
                                <w:rFonts w:ascii="Arial" w:hAnsi="Arial" w:cs="Arial"/>
                                <w:sz w:val="24"/>
                                <w:szCs w:val="24"/>
                              </w:rPr>
                              <w:t>eldest</w:t>
                            </w:r>
                            <w:r w:rsidRPr="00B366FB">
                              <w:rPr>
                                <w:rFonts w:ascii="Arial" w:hAnsi="Arial" w:cs="Arial"/>
                                <w:spacing w:val="-8"/>
                                <w:sz w:val="24"/>
                                <w:szCs w:val="24"/>
                              </w:rPr>
                              <w:t xml:space="preserve"> </w:t>
                            </w:r>
                            <w:r w:rsidRPr="00B366FB">
                              <w:rPr>
                                <w:rFonts w:ascii="Arial" w:hAnsi="Arial" w:cs="Arial"/>
                                <w:sz w:val="24"/>
                                <w:szCs w:val="24"/>
                              </w:rPr>
                              <w:t>is</w:t>
                            </w:r>
                            <w:r w:rsidRPr="00B366FB">
                              <w:rPr>
                                <w:rFonts w:ascii="Arial" w:hAnsi="Arial" w:cs="Arial"/>
                                <w:spacing w:val="-8"/>
                                <w:sz w:val="24"/>
                                <w:szCs w:val="24"/>
                              </w:rPr>
                              <w:t xml:space="preserve"> </w:t>
                            </w:r>
                            <w:r w:rsidRPr="00B366FB">
                              <w:rPr>
                                <w:rFonts w:ascii="Arial" w:hAnsi="Arial" w:cs="Arial"/>
                                <w:sz w:val="24"/>
                                <w:szCs w:val="24"/>
                              </w:rPr>
                              <w:t>missing</w:t>
                            </w:r>
                            <w:r w:rsidRPr="00B366FB">
                              <w:rPr>
                                <w:rFonts w:ascii="Arial" w:hAnsi="Arial" w:cs="Arial"/>
                                <w:spacing w:val="-6"/>
                                <w:sz w:val="24"/>
                                <w:szCs w:val="24"/>
                              </w:rPr>
                              <w:t xml:space="preserve"> </w:t>
                            </w:r>
                            <w:r w:rsidRPr="00B366FB">
                              <w:rPr>
                                <w:rFonts w:ascii="Arial" w:hAnsi="Arial" w:cs="Arial"/>
                                <w:sz w:val="24"/>
                                <w:szCs w:val="24"/>
                              </w:rPr>
                              <w:t>school</w:t>
                            </w:r>
                            <w:r w:rsidRPr="00B366FB">
                              <w:rPr>
                                <w:rFonts w:ascii="Arial" w:hAnsi="Arial" w:cs="Arial"/>
                                <w:spacing w:val="-6"/>
                                <w:sz w:val="24"/>
                                <w:szCs w:val="24"/>
                              </w:rPr>
                              <w:t xml:space="preserve"> </w:t>
                            </w:r>
                            <w:r w:rsidRPr="00B366FB">
                              <w:rPr>
                                <w:rFonts w:ascii="Arial" w:hAnsi="Arial" w:cs="Arial"/>
                                <w:sz w:val="24"/>
                                <w:szCs w:val="24"/>
                              </w:rPr>
                              <w:t>days</w:t>
                            </w:r>
                            <w:r w:rsidRPr="00B366FB">
                              <w:rPr>
                                <w:rFonts w:ascii="Arial" w:hAnsi="Arial" w:cs="Arial"/>
                                <w:spacing w:val="-6"/>
                                <w:sz w:val="24"/>
                                <w:szCs w:val="24"/>
                              </w:rPr>
                              <w:t xml:space="preserve"> </w:t>
                            </w:r>
                            <w:r w:rsidRPr="00B366FB">
                              <w:rPr>
                                <w:rFonts w:ascii="Arial" w:hAnsi="Arial" w:cs="Arial"/>
                                <w:sz w:val="24"/>
                                <w:szCs w:val="24"/>
                              </w:rPr>
                              <w:t>and</w:t>
                            </w:r>
                            <w:r w:rsidRPr="00B366FB">
                              <w:rPr>
                                <w:rFonts w:ascii="Arial" w:hAnsi="Arial" w:cs="Arial"/>
                                <w:spacing w:val="-6"/>
                                <w:sz w:val="24"/>
                                <w:szCs w:val="24"/>
                              </w:rPr>
                              <w:t xml:space="preserve"> </w:t>
                            </w:r>
                            <w:r w:rsidRPr="00B366FB">
                              <w:rPr>
                                <w:rFonts w:ascii="Arial" w:hAnsi="Arial" w:cs="Arial"/>
                                <w:sz w:val="24"/>
                                <w:szCs w:val="24"/>
                              </w:rPr>
                              <w:t>repeats the</w:t>
                            </w:r>
                            <w:r w:rsidRPr="00B366FB">
                              <w:rPr>
                                <w:rFonts w:ascii="Arial" w:hAnsi="Arial" w:cs="Arial"/>
                                <w:spacing w:val="-16"/>
                                <w:sz w:val="24"/>
                                <w:szCs w:val="24"/>
                              </w:rPr>
                              <w:t xml:space="preserve"> </w:t>
                            </w:r>
                            <w:r w:rsidRPr="00B366FB">
                              <w:rPr>
                                <w:rFonts w:ascii="Arial" w:hAnsi="Arial" w:cs="Arial"/>
                                <w:sz w:val="24"/>
                                <w:szCs w:val="24"/>
                              </w:rPr>
                              <w:t>derogatory</w:t>
                            </w:r>
                            <w:r w:rsidRPr="00B366FB">
                              <w:rPr>
                                <w:rFonts w:ascii="Arial" w:hAnsi="Arial" w:cs="Arial"/>
                                <w:spacing w:val="-16"/>
                                <w:sz w:val="24"/>
                                <w:szCs w:val="24"/>
                              </w:rPr>
                              <w:t xml:space="preserve"> </w:t>
                            </w:r>
                            <w:r w:rsidRPr="00B366FB">
                              <w:rPr>
                                <w:rFonts w:ascii="Arial" w:hAnsi="Arial" w:cs="Arial"/>
                                <w:sz w:val="24"/>
                                <w:szCs w:val="24"/>
                              </w:rPr>
                              <w:t>comments</w:t>
                            </w:r>
                            <w:r w:rsidRPr="00B366FB">
                              <w:rPr>
                                <w:rFonts w:ascii="Arial" w:hAnsi="Arial" w:cs="Arial"/>
                                <w:spacing w:val="-15"/>
                                <w:sz w:val="24"/>
                                <w:szCs w:val="24"/>
                              </w:rPr>
                              <w:t xml:space="preserve"> </w:t>
                            </w:r>
                            <w:r w:rsidRPr="00B366FB">
                              <w:rPr>
                                <w:rFonts w:ascii="Arial" w:hAnsi="Arial" w:cs="Arial"/>
                                <w:sz w:val="24"/>
                                <w:szCs w:val="24"/>
                              </w:rPr>
                              <w:t>his</w:t>
                            </w:r>
                            <w:r w:rsidRPr="00B366FB">
                              <w:rPr>
                                <w:rFonts w:ascii="Arial" w:hAnsi="Arial" w:cs="Arial"/>
                                <w:spacing w:val="-17"/>
                                <w:sz w:val="24"/>
                                <w:szCs w:val="24"/>
                              </w:rPr>
                              <w:t xml:space="preserve"> </w:t>
                            </w:r>
                            <w:r w:rsidRPr="00B366FB">
                              <w:rPr>
                                <w:rFonts w:ascii="Arial" w:hAnsi="Arial" w:cs="Arial"/>
                                <w:sz w:val="24"/>
                                <w:szCs w:val="24"/>
                              </w:rPr>
                              <w:t>father</w:t>
                            </w:r>
                            <w:r w:rsidRPr="00B366FB">
                              <w:rPr>
                                <w:rFonts w:ascii="Arial" w:hAnsi="Arial" w:cs="Arial"/>
                                <w:spacing w:val="-14"/>
                                <w:sz w:val="24"/>
                                <w:szCs w:val="24"/>
                              </w:rPr>
                              <w:t xml:space="preserve"> </w:t>
                            </w:r>
                            <w:r w:rsidRPr="00B366FB">
                              <w:rPr>
                                <w:rFonts w:ascii="Arial" w:hAnsi="Arial" w:cs="Arial"/>
                                <w:sz w:val="24"/>
                                <w:szCs w:val="24"/>
                              </w:rPr>
                              <w:t>has</w:t>
                            </w:r>
                            <w:r w:rsidRPr="00B366FB">
                              <w:rPr>
                                <w:rFonts w:ascii="Arial" w:hAnsi="Arial" w:cs="Arial"/>
                                <w:spacing w:val="-17"/>
                                <w:sz w:val="24"/>
                                <w:szCs w:val="24"/>
                              </w:rPr>
                              <w:t xml:space="preserve"> </w:t>
                            </w:r>
                            <w:r w:rsidRPr="00B366FB">
                              <w:rPr>
                                <w:rFonts w:ascii="Arial" w:hAnsi="Arial" w:cs="Arial"/>
                                <w:sz w:val="24"/>
                                <w:szCs w:val="24"/>
                              </w:rPr>
                              <w:t>said</w:t>
                            </w:r>
                            <w:r w:rsidRPr="00B366FB">
                              <w:rPr>
                                <w:rFonts w:ascii="Arial" w:hAnsi="Arial" w:cs="Arial"/>
                                <w:spacing w:val="-16"/>
                                <w:sz w:val="24"/>
                                <w:szCs w:val="24"/>
                              </w:rPr>
                              <w:t xml:space="preserve"> </w:t>
                            </w:r>
                            <w:r w:rsidRPr="00B366FB">
                              <w:rPr>
                                <w:rFonts w:ascii="Arial" w:hAnsi="Arial" w:cs="Arial"/>
                                <w:sz w:val="24"/>
                                <w:szCs w:val="24"/>
                              </w:rPr>
                              <w:t>to</w:t>
                            </w:r>
                            <w:r w:rsidRPr="00B366FB">
                              <w:rPr>
                                <w:rFonts w:ascii="Arial" w:hAnsi="Arial" w:cs="Arial"/>
                                <w:spacing w:val="-17"/>
                                <w:sz w:val="24"/>
                                <w:szCs w:val="24"/>
                              </w:rPr>
                              <w:t xml:space="preserve"> </w:t>
                            </w:r>
                            <w:r w:rsidRPr="00B366FB">
                              <w:rPr>
                                <w:rFonts w:ascii="Arial" w:hAnsi="Arial" w:cs="Arial"/>
                                <w:sz w:val="24"/>
                                <w:szCs w:val="24"/>
                              </w:rPr>
                              <w:t>‘B’.</w:t>
                            </w:r>
                            <w:r w:rsidRPr="00B366FB">
                              <w:rPr>
                                <w:rFonts w:ascii="Arial" w:hAnsi="Arial" w:cs="Arial"/>
                                <w:spacing w:val="-13"/>
                                <w:sz w:val="24"/>
                                <w:szCs w:val="24"/>
                              </w:rPr>
                              <w:t xml:space="preserve"> </w:t>
                            </w:r>
                            <w:r w:rsidRPr="00B366FB">
                              <w:rPr>
                                <w:rFonts w:ascii="Arial" w:hAnsi="Arial" w:cs="Arial"/>
                                <w:sz w:val="24"/>
                                <w:szCs w:val="24"/>
                              </w:rPr>
                              <w:t>He</w:t>
                            </w:r>
                            <w:r w:rsidRPr="00B366FB">
                              <w:rPr>
                                <w:rFonts w:ascii="Arial" w:hAnsi="Arial" w:cs="Arial"/>
                                <w:spacing w:val="-16"/>
                                <w:sz w:val="24"/>
                                <w:szCs w:val="24"/>
                              </w:rPr>
                              <w:t xml:space="preserve"> </w:t>
                            </w:r>
                            <w:r w:rsidRPr="00B366FB">
                              <w:rPr>
                                <w:rFonts w:ascii="Arial" w:hAnsi="Arial" w:cs="Arial"/>
                                <w:sz w:val="24"/>
                                <w:szCs w:val="24"/>
                              </w:rPr>
                              <w:t>says</w:t>
                            </w:r>
                            <w:r w:rsidRPr="00B366FB">
                              <w:rPr>
                                <w:rFonts w:ascii="Arial" w:hAnsi="Arial" w:cs="Arial"/>
                                <w:spacing w:val="-15"/>
                                <w:sz w:val="24"/>
                                <w:szCs w:val="24"/>
                              </w:rPr>
                              <w:t xml:space="preserve"> </w:t>
                            </w:r>
                            <w:r w:rsidRPr="00B366FB">
                              <w:rPr>
                                <w:rFonts w:ascii="Arial" w:hAnsi="Arial" w:cs="Arial"/>
                                <w:sz w:val="24"/>
                                <w:szCs w:val="24"/>
                              </w:rPr>
                              <w:t>he</w:t>
                            </w:r>
                            <w:r w:rsidRPr="00B366FB">
                              <w:rPr>
                                <w:rFonts w:ascii="Arial" w:hAnsi="Arial" w:cs="Arial"/>
                                <w:spacing w:val="-16"/>
                                <w:sz w:val="24"/>
                                <w:szCs w:val="24"/>
                              </w:rPr>
                              <w:t xml:space="preserve"> </w:t>
                            </w:r>
                            <w:r w:rsidRPr="00B366FB">
                              <w:rPr>
                                <w:rFonts w:ascii="Arial" w:hAnsi="Arial" w:cs="Arial"/>
                                <w:sz w:val="24"/>
                                <w:szCs w:val="24"/>
                              </w:rPr>
                              <w:t>doesn’t</w:t>
                            </w:r>
                            <w:r w:rsidRPr="00B366FB">
                              <w:rPr>
                                <w:rFonts w:ascii="Arial" w:hAnsi="Arial" w:cs="Arial"/>
                                <w:spacing w:val="-14"/>
                                <w:sz w:val="24"/>
                                <w:szCs w:val="24"/>
                              </w:rPr>
                              <w:t xml:space="preserve"> </w:t>
                            </w:r>
                            <w:r w:rsidRPr="00B366FB">
                              <w:rPr>
                                <w:rFonts w:ascii="Arial" w:hAnsi="Arial" w:cs="Arial"/>
                                <w:sz w:val="24"/>
                                <w:szCs w:val="24"/>
                              </w:rPr>
                              <w:t>need</w:t>
                            </w:r>
                            <w:r w:rsidRPr="00B366FB">
                              <w:rPr>
                                <w:rFonts w:ascii="Arial" w:hAnsi="Arial" w:cs="Arial"/>
                                <w:spacing w:val="-15"/>
                                <w:sz w:val="24"/>
                                <w:szCs w:val="24"/>
                              </w:rPr>
                              <w:t xml:space="preserve"> </w:t>
                            </w:r>
                            <w:r w:rsidRPr="00B366FB">
                              <w:rPr>
                                <w:rFonts w:ascii="Arial" w:hAnsi="Arial" w:cs="Arial"/>
                                <w:sz w:val="24"/>
                                <w:szCs w:val="24"/>
                              </w:rPr>
                              <w:t>to</w:t>
                            </w:r>
                            <w:r w:rsidRPr="00B366FB">
                              <w:rPr>
                                <w:rFonts w:ascii="Arial" w:hAnsi="Arial" w:cs="Arial"/>
                                <w:spacing w:val="-15"/>
                                <w:sz w:val="24"/>
                                <w:szCs w:val="24"/>
                              </w:rPr>
                              <w:t xml:space="preserve"> </w:t>
                            </w:r>
                            <w:r w:rsidRPr="00B366FB">
                              <w:rPr>
                                <w:rFonts w:ascii="Arial" w:hAnsi="Arial" w:cs="Arial"/>
                                <w:sz w:val="24"/>
                                <w:szCs w:val="24"/>
                              </w:rPr>
                              <w:t>do</w:t>
                            </w:r>
                            <w:r w:rsidRPr="00B366FB">
                              <w:rPr>
                                <w:rFonts w:ascii="Arial" w:hAnsi="Arial" w:cs="Arial"/>
                                <w:spacing w:val="-16"/>
                                <w:sz w:val="24"/>
                                <w:szCs w:val="24"/>
                              </w:rPr>
                              <w:t xml:space="preserve"> </w:t>
                            </w:r>
                            <w:r w:rsidRPr="00B366FB">
                              <w:rPr>
                                <w:rFonts w:ascii="Arial" w:hAnsi="Arial" w:cs="Arial"/>
                                <w:sz w:val="24"/>
                                <w:szCs w:val="24"/>
                              </w:rPr>
                              <w:t>what</w:t>
                            </w:r>
                            <w:r w:rsidRPr="00B366FB">
                              <w:rPr>
                                <w:rFonts w:ascii="Arial" w:hAnsi="Arial" w:cs="Arial"/>
                                <w:spacing w:val="-14"/>
                                <w:sz w:val="24"/>
                                <w:szCs w:val="24"/>
                              </w:rPr>
                              <w:t xml:space="preserve"> </w:t>
                            </w:r>
                            <w:r w:rsidRPr="00B366FB">
                              <w:rPr>
                                <w:rFonts w:ascii="Arial" w:hAnsi="Arial" w:cs="Arial"/>
                                <w:sz w:val="24"/>
                                <w:szCs w:val="24"/>
                              </w:rPr>
                              <w:t>his</w:t>
                            </w:r>
                            <w:r w:rsidRPr="00B366FB">
                              <w:rPr>
                                <w:rFonts w:ascii="Arial" w:hAnsi="Arial" w:cs="Arial"/>
                                <w:spacing w:val="-17"/>
                                <w:sz w:val="24"/>
                                <w:szCs w:val="24"/>
                              </w:rPr>
                              <w:t xml:space="preserve"> </w:t>
                            </w:r>
                            <w:r w:rsidRPr="00B366FB">
                              <w:rPr>
                                <w:rFonts w:ascii="Arial" w:hAnsi="Arial" w:cs="Arial"/>
                                <w:sz w:val="24"/>
                                <w:szCs w:val="24"/>
                              </w:rPr>
                              <w:t>mother says and refuses to participate in sport and after school activities he used to</w:t>
                            </w:r>
                            <w:r w:rsidRPr="00B366FB">
                              <w:rPr>
                                <w:rFonts w:ascii="Arial" w:hAnsi="Arial" w:cs="Arial"/>
                                <w:spacing w:val="-12"/>
                                <w:sz w:val="24"/>
                                <w:szCs w:val="24"/>
                              </w:rPr>
                              <w:t xml:space="preserve"> </w:t>
                            </w:r>
                            <w:r w:rsidRPr="00B366FB">
                              <w:rPr>
                                <w:rFonts w:ascii="Arial" w:hAnsi="Arial" w:cs="Arial"/>
                                <w:sz w:val="24"/>
                                <w:szCs w:val="24"/>
                              </w:rPr>
                              <w:t>enjoy.</w:t>
                            </w:r>
                          </w:p>
                          <w:p w14:paraId="393D763C" w14:textId="77777777" w:rsidR="00B00D34" w:rsidRPr="00B366FB" w:rsidRDefault="00B00D34" w:rsidP="00147815">
                            <w:pPr>
                              <w:ind w:left="215"/>
                              <w:rPr>
                                <w:rFonts w:ascii="Arial" w:hAnsi="Arial" w:cs="Arial"/>
                                <w:sz w:val="24"/>
                                <w:szCs w:val="24"/>
                              </w:rPr>
                            </w:pPr>
                            <w:r w:rsidRPr="00B366FB">
                              <w:rPr>
                                <w:rFonts w:ascii="Arial" w:hAnsi="Arial" w:cs="Arial"/>
                                <w:color w:val="202020"/>
                                <w:sz w:val="24"/>
                                <w:szCs w:val="24"/>
                              </w:rPr>
                              <w:t>Further reading:</w:t>
                            </w:r>
                          </w:p>
                          <w:p w14:paraId="05EDA289" w14:textId="68C6F904" w:rsidR="00B00D34" w:rsidRPr="00B366FB" w:rsidRDefault="00EA3C9C" w:rsidP="00147815">
                            <w:pPr>
                              <w:spacing w:before="119"/>
                              <w:ind w:left="215"/>
                              <w:rPr>
                                <w:rFonts w:ascii="Arial" w:hAnsi="Arial" w:cs="Arial"/>
                                <w:color w:val="0000FF"/>
                                <w:sz w:val="24"/>
                                <w:szCs w:val="24"/>
                              </w:rPr>
                            </w:pPr>
                            <w:hyperlink r:id="rId39">
                              <w:r w:rsidR="00B00D34" w:rsidRPr="00B366FB">
                                <w:rPr>
                                  <w:rFonts w:ascii="Arial" w:hAnsi="Arial" w:cs="Arial"/>
                                  <w:color w:val="0000FF"/>
                                  <w:sz w:val="24"/>
                                  <w:szCs w:val="24"/>
                                  <w:u w:val="single" w:color="0000FF"/>
                                </w:rPr>
                                <w:t>Characteristics of the Safe and Together Model</w:t>
                              </w:r>
                            </w:hyperlink>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3855A" id="Text Box 3" o:spid="_x0000_s1031" type="#_x0000_t202" style="position:absolute;margin-left:-8.4pt;margin-top:0;width:480.1pt;height:30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" filled="f" strokecolor="#4f81bc" strokeweight="2pt">
                <v:textbox inset="0,0,0,0">
                  <w:txbxContent>
                    <w:p w14:paraId="4FBDD726" w14:textId="77777777" w:rsidR="00B00D34" w:rsidRPr="00B366FB" w:rsidRDefault="00B00D34" w:rsidP="00147815">
                      <w:pPr>
                        <w:spacing w:before="9"/>
                        <w:rPr>
                          <w:rFonts w:ascii="Arial" w:hAnsi="Arial" w:cs="Arial"/>
                          <w:sz w:val="28"/>
                          <w:szCs w:val="24"/>
                        </w:rPr>
                      </w:pPr>
                    </w:p>
                    <w:p w14:paraId="40F3A8AB" w14:textId="77777777" w:rsidR="00B00D34" w:rsidRPr="00B366FB" w:rsidRDefault="00B00D34" w:rsidP="00147815">
                      <w:pPr>
                        <w:ind w:left="215"/>
                        <w:rPr>
                          <w:rFonts w:ascii="Arial" w:hAnsi="Arial" w:cs="Arial"/>
                          <w:b/>
                          <w:sz w:val="24"/>
                          <w:szCs w:val="24"/>
                        </w:rPr>
                      </w:pPr>
                      <w:r w:rsidRPr="00B366FB">
                        <w:rPr>
                          <w:rFonts w:ascii="Arial" w:hAnsi="Arial" w:cs="Arial"/>
                          <w:b/>
                          <w:color w:val="202020"/>
                          <w:sz w:val="24"/>
                          <w:szCs w:val="24"/>
                        </w:rPr>
                        <w:t>Reflection</w:t>
                      </w:r>
                    </w:p>
                    <w:p w14:paraId="66B26078" w14:textId="21BA3999" w:rsidR="00B00D34" w:rsidRPr="00B366FB" w:rsidRDefault="00B00D34" w:rsidP="00147815">
                      <w:pPr>
                        <w:spacing w:before="122"/>
                        <w:ind w:left="215" w:right="197"/>
                        <w:rPr>
                          <w:rFonts w:ascii="Arial" w:hAnsi="Arial" w:cs="Arial"/>
                          <w:sz w:val="24"/>
                          <w:szCs w:val="24"/>
                        </w:rPr>
                      </w:pPr>
                      <w:r w:rsidRPr="00B366FB">
                        <w:rPr>
                          <w:rFonts w:ascii="Arial" w:hAnsi="Arial" w:cs="Arial"/>
                          <w:color w:val="202020"/>
                          <w:sz w:val="24"/>
                          <w:szCs w:val="24"/>
                        </w:rPr>
                        <w:t>Does your practice include principles from this model? Do your case notes show the pattern and specifics of abuse and the impact on children as in the example below:</w:t>
                      </w:r>
                    </w:p>
                    <w:p w14:paraId="0162755F" w14:textId="7E912E56" w:rsidR="00B00D34" w:rsidRPr="00B366FB" w:rsidRDefault="00B00D34" w:rsidP="00E75547">
                      <w:pPr>
                        <w:ind w:left="215" w:right="200"/>
                        <w:jc w:val="both"/>
                        <w:rPr>
                          <w:rFonts w:ascii="Arial" w:hAnsi="Arial" w:cs="Arial"/>
                          <w:sz w:val="24"/>
                          <w:szCs w:val="24"/>
                        </w:rPr>
                      </w:pPr>
                      <w:r w:rsidRPr="00B366FB">
                        <w:rPr>
                          <w:rFonts w:ascii="Arial" w:hAnsi="Arial" w:cs="Arial"/>
                          <w:sz w:val="24"/>
                          <w:szCs w:val="24"/>
                        </w:rPr>
                        <w:t xml:space="preserve">‘A’ has a </w:t>
                      </w:r>
                      <w:r w:rsidRPr="00B366FB">
                        <w:rPr>
                          <w:rFonts w:ascii="Arial" w:hAnsi="Arial" w:cs="Arial"/>
                          <w:b/>
                          <w:sz w:val="24"/>
                          <w:szCs w:val="24"/>
                        </w:rPr>
                        <w:t xml:space="preserve">pattern </w:t>
                      </w:r>
                      <w:r w:rsidRPr="00B366FB">
                        <w:rPr>
                          <w:rFonts w:ascii="Arial" w:hAnsi="Arial" w:cs="Arial"/>
                          <w:sz w:val="24"/>
                          <w:szCs w:val="24"/>
                        </w:rPr>
                        <w:t xml:space="preserve">of abuse that includes physical violence, threats, damage to property and stopping ‘B’ from seeing family and friends and making derogatory comments to the children. </w:t>
                      </w:r>
                      <w:r w:rsidRPr="00B366FB">
                        <w:rPr>
                          <w:rFonts w:ascii="Arial" w:hAnsi="Arial" w:cs="Arial"/>
                          <w:b/>
                          <w:sz w:val="24"/>
                          <w:szCs w:val="24"/>
                        </w:rPr>
                        <w:t xml:space="preserve">Specifics </w:t>
                      </w:r>
                      <w:r w:rsidRPr="00B366FB">
                        <w:rPr>
                          <w:rFonts w:ascii="Arial" w:hAnsi="Arial" w:cs="Arial"/>
                          <w:sz w:val="24"/>
                          <w:szCs w:val="24"/>
                        </w:rPr>
                        <w:t xml:space="preserve">- On four different occasions ‘A’ has assaulted ‘B’, throwing her down and hitting her, resulting in bruises and swelling. On one occasion he smashed ‘B’s mobile phone, punched a hole in the wall and smashed a chair. He has said in front of the children that ‘B’ is stupid and </w:t>
                      </w:r>
                      <w:r w:rsidRPr="00B366FB">
                        <w:rPr>
                          <w:rFonts w:ascii="Arial" w:hAnsi="Arial" w:cs="Arial"/>
                          <w:spacing w:val="-4"/>
                          <w:sz w:val="24"/>
                          <w:szCs w:val="24"/>
                        </w:rPr>
                        <w:t xml:space="preserve">if </w:t>
                      </w:r>
                      <w:r w:rsidRPr="00B366FB">
                        <w:rPr>
                          <w:rFonts w:ascii="Arial" w:hAnsi="Arial" w:cs="Arial"/>
                          <w:sz w:val="24"/>
                          <w:szCs w:val="24"/>
                        </w:rPr>
                        <w:t xml:space="preserve">she tries to leave, he will find her and make her sorry. </w:t>
                      </w:r>
                      <w:r w:rsidRPr="00B366FB">
                        <w:rPr>
                          <w:rFonts w:ascii="Arial" w:hAnsi="Arial" w:cs="Arial"/>
                          <w:b/>
                          <w:sz w:val="24"/>
                          <w:szCs w:val="24"/>
                        </w:rPr>
                        <w:t xml:space="preserve">Impact on children </w:t>
                      </w:r>
                      <w:r w:rsidRPr="00B366FB">
                        <w:rPr>
                          <w:rFonts w:ascii="Arial" w:hAnsi="Arial" w:cs="Arial"/>
                          <w:sz w:val="24"/>
                          <w:szCs w:val="24"/>
                        </w:rPr>
                        <w:t>– The children have been impacted by the abuse with the youngest bedwetting and scared to leave the mother because</w:t>
                      </w:r>
                      <w:r w:rsidRPr="00B366FB">
                        <w:rPr>
                          <w:rFonts w:ascii="Arial" w:hAnsi="Arial" w:cs="Arial"/>
                          <w:spacing w:val="-7"/>
                          <w:sz w:val="24"/>
                          <w:szCs w:val="24"/>
                        </w:rPr>
                        <w:t xml:space="preserve"> </w:t>
                      </w:r>
                      <w:r w:rsidRPr="00B366FB">
                        <w:rPr>
                          <w:rFonts w:ascii="Arial" w:hAnsi="Arial" w:cs="Arial"/>
                          <w:sz w:val="24"/>
                          <w:szCs w:val="24"/>
                        </w:rPr>
                        <w:t>something</w:t>
                      </w:r>
                      <w:r w:rsidRPr="00B366FB">
                        <w:rPr>
                          <w:rFonts w:ascii="Arial" w:hAnsi="Arial" w:cs="Arial"/>
                          <w:spacing w:val="-6"/>
                          <w:sz w:val="24"/>
                          <w:szCs w:val="24"/>
                        </w:rPr>
                        <w:t xml:space="preserve"> </w:t>
                      </w:r>
                      <w:r w:rsidRPr="00B366FB">
                        <w:rPr>
                          <w:rFonts w:ascii="Arial" w:hAnsi="Arial" w:cs="Arial"/>
                          <w:sz w:val="24"/>
                          <w:szCs w:val="24"/>
                        </w:rPr>
                        <w:t>might</w:t>
                      </w:r>
                      <w:r w:rsidRPr="00B366FB">
                        <w:rPr>
                          <w:rFonts w:ascii="Arial" w:hAnsi="Arial" w:cs="Arial"/>
                          <w:spacing w:val="-4"/>
                          <w:sz w:val="24"/>
                          <w:szCs w:val="24"/>
                        </w:rPr>
                        <w:t xml:space="preserve"> </w:t>
                      </w:r>
                      <w:r w:rsidRPr="00B366FB">
                        <w:rPr>
                          <w:rFonts w:ascii="Arial" w:hAnsi="Arial" w:cs="Arial"/>
                          <w:sz w:val="24"/>
                          <w:szCs w:val="24"/>
                        </w:rPr>
                        <w:t>happen</w:t>
                      </w:r>
                      <w:r w:rsidRPr="00B366FB">
                        <w:rPr>
                          <w:rFonts w:ascii="Arial" w:hAnsi="Arial" w:cs="Arial"/>
                          <w:spacing w:val="-9"/>
                          <w:sz w:val="24"/>
                          <w:szCs w:val="24"/>
                        </w:rPr>
                        <w:t xml:space="preserve"> </w:t>
                      </w:r>
                      <w:r w:rsidRPr="00B366FB">
                        <w:rPr>
                          <w:rFonts w:ascii="Arial" w:hAnsi="Arial" w:cs="Arial"/>
                          <w:sz w:val="24"/>
                          <w:szCs w:val="24"/>
                        </w:rPr>
                        <w:t>if</w:t>
                      </w:r>
                      <w:r w:rsidRPr="00B366FB">
                        <w:rPr>
                          <w:rFonts w:ascii="Arial" w:hAnsi="Arial" w:cs="Arial"/>
                          <w:spacing w:val="-5"/>
                          <w:sz w:val="24"/>
                          <w:szCs w:val="24"/>
                        </w:rPr>
                        <w:t xml:space="preserve"> </w:t>
                      </w:r>
                      <w:r w:rsidRPr="00B366FB">
                        <w:rPr>
                          <w:rFonts w:ascii="Arial" w:hAnsi="Arial" w:cs="Arial"/>
                          <w:sz w:val="24"/>
                          <w:szCs w:val="24"/>
                        </w:rPr>
                        <w:t>he’s</w:t>
                      </w:r>
                      <w:r w:rsidRPr="00B366FB">
                        <w:rPr>
                          <w:rFonts w:ascii="Arial" w:hAnsi="Arial" w:cs="Arial"/>
                          <w:spacing w:val="-6"/>
                          <w:sz w:val="24"/>
                          <w:szCs w:val="24"/>
                        </w:rPr>
                        <w:t xml:space="preserve"> </w:t>
                      </w:r>
                      <w:r w:rsidRPr="00B366FB">
                        <w:rPr>
                          <w:rFonts w:ascii="Arial" w:hAnsi="Arial" w:cs="Arial"/>
                          <w:sz w:val="24"/>
                          <w:szCs w:val="24"/>
                        </w:rPr>
                        <w:t>not</w:t>
                      </w:r>
                      <w:r w:rsidRPr="00B366FB">
                        <w:rPr>
                          <w:rFonts w:ascii="Arial" w:hAnsi="Arial" w:cs="Arial"/>
                          <w:spacing w:val="-5"/>
                          <w:sz w:val="24"/>
                          <w:szCs w:val="24"/>
                        </w:rPr>
                        <w:t xml:space="preserve"> </w:t>
                      </w:r>
                      <w:r w:rsidRPr="00B366FB">
                        <w:rPr>
                          <w:rFonts w:ascii="Arial" w:hAnsi="Arial" w:cs="Arial"/>
                          <w:sz w:val="24"/>
                          <w:szCs w:val="24"/>
                        </w:rPr>
                        <w:t>here.</w:t>
                      </w:r>
                      <w:r w:rsidRPr="00B366FB">
                        <w:rPr>
                          <w:rFonts w:ascii="Arial" w:hAnsi="Arial" w:cs="Arial"/>
                          <w:spacing w:val="-10"/>
                          <w:sz w:val="24"/>
                          <w:szCs w:val="24"/>
                        </w:rPr>
                        <w:t xml:space="preserve"> </w:t>
                      </w:r>
                      <w:r w:rsidRPr="00B366FB">
                        <w:rPr>
                          <w:rFonts w:ascii="Arial" w:hAnsi="Arial" w:cs="Arial"/>
                          <w:sz w:val="24"/>
                          <w:szCs w:val="24"/>
                        </w:rPr>
                        <w:t>The</w:t>
                      </w:r>
                      <w:r w:rsidRPr="00B366FB">
                        <w:rPr>
                          <w:rFonts w:ascii="Arial" w:hAnsi="Arial" w:cs="Arial"/>
                          <w:spacing w:val="-9"/>
                          <w:sz w:val="24"/>
                          <w:szCs w:val="24"/>
                        </w:rPr>
                        <w:t xml:space="preserve"> </w:t>
                      </w:r>
                      <w:r w:rsidRPr="00B366FB">
                        <w:rPr>
                          <w:rFonts w:ascii="Arial" w:hAnsi="Arial" w:cs="Arial"/>
                          <w:sz w:val="24"/>
                          <w:szCs w:val="24"/>
                        </w:rPr>
                        <w:t>eldest</w:t>
                      </w:r>
                      <w:r w:rsidRPr="00B366FB">
                        <w:rPr>
                          <w:rFonts w:ascii="Arial" w:hAnsi="Arial" w:cs="Arial"/>
                          <w:spacing w:val="-8"/>
                          <w:sz w:val="24"/>
                          <w:szCs w:val="24"/>
                        </w:rPr>
                        <w:t xml:space="preserve"> </w:t>
                      </w:r>
                      <w:r w:rsidRPr="00B366FB">
                        <w:rPr>
                          <w:rFonts w:ascii="Arial" w:hAnsi="Arial" w:cs="Arial"/>
                          <w:sz w:val="24"/>
                          <w:szCs w:val="24"/>
                        </w:rPr>
                        <w:t>is</w:t>
                      </w:r>
                      <w:r w:rsidRPr="00B366FB">
                        <w:rPr>
                          <w:rFonts w:ascii="Arial" w:hAnsi="Arial" w:cs="Arial"/>
                          <w:spacing w:val="-8"/>
                          <w:sz w:val="24"/>
                          <w:szCs w:val="24"/>
                        </w:rPr>
                        <w:t xml:space="preserve"> </w:t>
                      </w:r>
                      <w:r w:rsidRPr="00B366FB">
                        <w:rPr>
                          <w:rFonts w:ascii="Arial" w:hAnsi="Arial" w:cs="Arial"/>
                          <w:sz w:val="24"/>
                          <w:szCs w:val="24"/>
                        </w:rPr>
                        <w:t>missing</w:t>
                      </w:r>
                      <w:r w:rsidRPr="00B366FB">
                        <w:rPr>
                          <w:rFonts w:ascii="Arial" w:hAnsi="Arial" w:cs="Arial"/>
                          <w:spacing w:val="-6"/>
                          <w:sz w:val="24"/>
                          <w:szCs w:val="24"/>
                        </w:rPr>
                        <w:t xml:space="preserve"> </w:t>
                      </w:r>
                      <w:r w:rsidRPr="00B366FB">
                        <w:rPr>
                          <w:rFonts w:ascii="Arial" w:hAnsi="Arial" w:cs="Arial"/>
                          <w:sz w:val="24"/>
                          <w:szCs w:val="24"/>
                        </w:rPr>
                        <w:t>school</w:t>
                      </w:r>
                      <w:r w:rsidRPr="00B366FB">
                        <w:rPr>
                          <w:rFonts w:ascii="Arial" w:hAnsi="Arial" w:cs="Arial"/>
                          <w:spacing w:val="-6"/>
                          <w:sz w:val="24"/>
                          <w:szCs w:val="24"/>
                        </w:rPr>
                        <w:t xml:space="preserve"> </w:t>
                      </w:r>
                      <w:r w:rsidRPr="00B366FB">
                        <w:rPr>
                          <w:rFonts w:ascii="Arial" w:hAnsi="Arial" w:cs="Arial"/>
                          <w:sz w:val="24"/>
                          <w:szCs w:val="24"/>
                        </w:rPr>
                        <w:t>days</w:t>
                      </w:r>
                      <w:r w:rsidRPr="00B366FB">
                        <w:rPr>
                          <w:rFonts w:ascii="Arial" w:hAnsi="Arial" w:cs="Arial"/>
                          <w:spacing w:val="-6"/>
                          <w:sz w:val="24"/>
                          <w:szCs w:val="24"/>
                        </w:rPr>
                        <w:t xml:space="preserve"> </w:t>
                      </w:r>
                      <w:r w:rsidRPr="00B366FB">
                        <w:rPr>
                          <w:rFonts w:ascii="Arial" w:hAnsi="Arial" w:cs="Arial"/>
                          <w:sz w:val="24"/>
                          <w:szCs w:val="24"/>
                        </w:rPr>
                        <w:t>and</w:t>
                      </w:r>
                      <w:r w:rsidRPr="00B366FB">
                        <w:rPr>
                          <w:rFonts w:ascii="Arial" w:hAnsi="Arial" w:cs="Arial"/>
                          <w:spacing w:val="-6"/>
                          <w:sz w:val="24"/>
                          <w:szCs w:val="24"/>
                        </w:rPr>
                        <w:t xml:space="preserve"> </w:t>
                      </w:r>
                      <w:r w:rsidRPr="00B366FB">
                        <w:rPr>
                          <w:rFonts w:ascii="Arial" w:hAnsi="Arial" w:cs="Arial"/>
                          <w:sz w:val="24"/>
                          <w:szCs w:val="24"/>
                        </w:rPr>
                        <w:t>repeats the</w:t>
                      </w:r>
                      <w:r w:rsidRPr="00B366FB">
                        <w:rPr>
                          <w:rFonts w:ascii="Arial" w:hAnsi="Arial" w:cs="Arial"/>
                          <w:spacing w:val="-16"/>
                          <w:sz w:val="24"/>
                          <w:szCs w:val="24"/>
                        </w:rPr>
                        <w:t xml:space="preserve"> </w:t>
                      </w:r>
                      <w:r w:rsidRPr="00B366FB">
                        <w:rPr>
                          <w:rFonts w:ascii="Arial" w:hAnsi="Arial" w:cs="Arial"/>
                          <w:sz w:val="24"/>
                          <w:szCs w:val="24"/>
                        </w:rPr>
                        <w:t>derogatory</w:t>
                      </w:r>
                      <w:r w:rsidRPr="00B366FB">
                        <w:rPr>
                          <w:rFonts w:ascii="Arial" w:hAnsi="Arial" w:cs="Arial"/>
                          <w:spacing w:val="-16"/>
                          <w:sz w:val="24"/>
                          <w:szCs w:val="24"/>
                        </w:rPr>
                        <w:t xml:space="preserve"> </w:t>
                      </w:r>
                      <w:r w:rsidRPr="00B366FB">
                        <w:rPr>
                          <w:rFonts w:ascii="Arial" w:hAnsi="Arial" w:cs="Arial"/>
                          <w:sz w:val="24"/>
                          <w:szCs w:val="24"/>
                        </w:rPr>
                        <w:t>comments</w:t>
                      </w:r>
                      <w:r w:rsidRPr="00B366FB">
                        <w:rPr>
                          <w:rFonts w:ascii="Arial" w:hAnsi="Arial" w:cs="Arial"/>
                          <w:spacing w:val="-15"/>
                          <w:sz w:val="24"/>
                          <w:szCs w:val="24"/>
                        </w:rPr>
                        <w:t xml:space="preserve"> </w:t>
                      </w:r>
                      <w:r w:rsidRPr="00B366FB">
                        <w:rPr>
                          <w:rFonts w:ascii="Arial" w:hAnsi="Arial" w:cs="Arial"/>
                          <w:sz w:val="24"/>
                          <w:szCs w:val="24"/>
                        </w:rPr>
                        <w:t>his</w:t>
                      </w:r>
                      <w:r w:rsidRPr="00B366FB">
                        <w:rPr>
                          <w:rFonts w:ascii="Arial" w:hAnsi="Arial" w:cs="Arial"/>
                          <w:spacing w:val="-17"/>
                          <w:sz w:val="24"/>
                          <w:szCs w:val="24"/>
                        </w:rPr>
                        <w:t xml:space="preserve"> </w:t>
                      </w:r>
                      <w:r w:rsidRPr="00B366FB">
                        <w:rPr>
                          <w:rFonts w:ascii="Arial" w:hAnsi="Arial" w:cs="Arial"/>
                          <w:sz w:val="24"/>
                          <w:szCs w:val="24"/>
                        </w:rPr>
                        <w:t>father</w:t>
                      </w:r>
                      <w:r w:rsidRPr="00B366FB">
                        <w:rPr>
                          <w:rFonts w:ascii="Arial" w:hAnsi="Arial" w:cs="Arial"/>
                          <w:spacing w:val="-14"/>
                          <w:sz w:val="24"/>
                          <w:szCs w:val="24"/>
                        </w:rPr>
                        <w:t xml:space="preserve"> </w:t>
                      </w:r>
                      <w:r w:rsidRPr="00B366FB">
                        <w:rPr>
                          <w:rFonts w:ascii="Arial" w:hAnsi="Arial" w:cs="Arial"/>
                          <w:sz w:val="24"/>
                          <w:szCs w:val="24"/>
                        </w:rPr>
                        <w:t>has</w:t>
                      </w:r>
                      <w:r w:rsidRPr="00B366FB">
                        <w:rPr>
                          <w:rFonts w:ascii="Arial" w:hAnsi="Arial" w:cs="Arial"/>
                          <w:spacing w:val="-17"/>
                          <w:sz w:val="24"/>
                          <w:szCs w:val="24"/>
                        </w:rPr>
                        <w:t xml:space="preserve"> </w:t>
                      </w:r>
                      <w:r w:rsidRPr="00B366FB">
                        <w:rPr>
                          <w:rFonts w:ascii="Arial" w:hAnsi="Arial" w:cs="Arial"/>
                          <w:sz w:val="24"/>
                          <w:szCs w:val="24"/>
                        </w:rPr>
                        <w:t>said</w:t>
                      </w:r>
                      <w:r w:rsidRPr="00B366FB">
                        <w:rPr>
                          <w:rFonts w:ascii="Arial" w:hAnsi="Arial" w:cs="Arial"/>
                          <w:spacing w:val="-16"/>
                          <w:sz w:val="24"/>
                          <w:szCs w:val="24"/>
                        </w:rPr>
                        <w:t xml:space="preserve"> </w:t>
                      </w:r>
                      <w:r w:rsidRPr="00B366FB">
                        <w:rPr>
                          <w:rFonts w:ascii="Arial" w:hAnsi="Arial" w:cs="Arial"/>
                          <w:sz w:val="24"/>
                          <w:szCs w:val="24"/>
                        </w:rPr>
                        <w:t>to</w:t>
                      </w:r>
                      <w:r w:rsidRPr="00B366FB">
                        <w:rPr>
                          <w:rFonts w:ascii="Arial" w:hAnsi="Arial" w:cs="Arial"/>
                          <w:spacing w:val="-17"/>
                          <w:sz w:val="24"/>
                          <w:szCs w:val="24"/>
                        </w:rPr>
                        <w:t xml:space="preserve"> </w:t>
                      </w:r>
                      <w:r w:rsidRPr="00B366FB">
                        <w:rPr>
                          <w:rFonts w:ascii="Arial" w:hAnsi="Arial" w:cs="Arial"/>
                          <w:sz w:val="24"/>
                          <w:szCs w:val="24"/>
                        </w:rPr>
                        <w:t>‘B’.</w:t>
                      </w:r>
                      <w:r w:rsidRPr="00B366FB">
                        <w:rPr>
                          <w:rFonts w:ascii="Arial" w:hAnsi="Arial" w:cs="Arial"/>
                          <w:spacing w:val="-13"/>
                          <w:sz w:val="24"/>
                          <w:szCs w:val="24"/>
                        </w:rPr>
                        <w:t xml:space="preserve"> </w:t>
                      </w:r>
                      <w:r w:rsidRPr="00B366FB">
                        <w:rPr>
                          <w:rFonts w:ascii="Arial" w:hAnsi="Arial" w:cs="Arial"/>
                          <w:sz w:val="24"/>
                          <w:szCs w:val="24"/>
                        </w:rPr>
                        <w:t>He</w:t>
                      </w:r>
                      <w:r w:rsidRPr="00B366FB">
                        <w:rPr>
                          <w:rFonts w:ascii="Arial" w:hAnsi="Arial" w:cs="Arial"/>
                          <w:spacing w:val="-16"/>
                          <w:sz w:val="24"/>
                          <w:szCs w:val="24"/>
                        </w:rPr>
                        <w:t xml:space="preserve"> </w:t>
                      </w:r>
                      <w:r w:rsidRPr="00B366FB">
                        <w:rPr>
                          <w:rFonts w:ascii="Arial" w:hAnsi="Arial" w:cs="Arial"/>
                          <w:sz w:val="24"/>
                          <w:szCs w:val="24"/>
                        </w:rPr>
                        <w:t>says</w:t>
                      </w:r>
                      <w:r w:rsidRPr="00B366FB">
                        <w:rPr>
                          <w:rFonts w:ascii="Arial" w:hAnsi="Arial" w:cs="Arial"/>
                          <w:spacing w:val="-15"/>
                          <w:sz w:val="24"/>
                          <w:szCs w:val="24"/>
                        </w:rPr>
                        <w:t xml:space="preserve"> </w:t>
                      </w:r>
                      <w:r w:rsidRPr="00B366FB">
                        <w:rPr>
                          <w:rFonts w:ascii="Arial" w:hAnsi="Arial" w:cs="Arial"/>
                          <w:sz w:val="24"/>
                          <w:szCs w:val="24"/>
                        </w:rPr>
                        <w:t>he</w:t>
                      </w:r>
                      <w:r w:rsidRPr="00B366FB">
                        <w:rPr>
                          <w:rFonts w:ascii="Arial" w:hAnsi="Arial" w:cs="Arial"/>
                          <w:spacing w:val="-16"/>
                          <w:sz w:val="24"/>
                          <w:szCs w:val="24"/>
                        </w:rPr>
                        <w:t xml:space="preserve"> </w:t>
                      </w:r>
                      <w:r w:rsidRPr="00B366FB">
                        <w:rPr>
                          <w:rFonts w:ascii="Arial" w:hAnsi="Arial" w:cs="Arial"/>
                          <w:sz w:val="24"/>
                          <w:szCs w:val="24"/>
                        </w:rPr>
                        <w:t>doesn’t</w:t>
                      </w:r>
                      <w:r w:rsidRPr="00B366FB">
                        <w:rPr>
                          <w:rFonts w:ascii="Arial" w:hAnsi="Arial" w:cs="Arial"/>
                          <w:spacing w:val="-14"/>
                          <w:sz w:val="24"/>
                          <w:szCs w:val="24"/>
                        </w:rPr>
                        <w:t xml:space="preserve"> </w:t>
                      </w:r>
                      <w:r w:rsidRPr="00B366FB">
                        <w:rPr>
                          <w:rFonts w:ascii="Arial" w:hAnsi="Arial" w:cs="Arial"/>
                          <w:sz w:val="24"/>
                          <w:szCs w:val="24"/>
                        </w:rPr>
                        <w:t>need</w:t>
                      </w:r>
                      <w:r w:rsidRPr="00B366FB">
                        <w:rPr>
                          <w:rFonts w:ascii="Arial" w:hAnsi="Arial" w:cs="Arial"/>
                          <w:spacing w:val="-15"/>
                          <w:sz w:val="24"/>
                          <w:szCs w:val="24"/>
                        </w:rPr>
                        <w:t xml:space="preserve"> </w:t>
                      </w:r>
                      <w:r w:rsidRPr="00B366FB">
                        <w:rPr>
                          <w:rFonts w:ascii="Arial" w:hAnsi="Arial" w:cs="Arial"/>
                          <w:sz w:val="24"/>
                          <w:szCs w:val="24"/>
                        </w:rPr>
                        <w:t>to</w:t>
                      </w:r>
                      <w:r w:rsidRPr="00B366FB">
                        <w:rPr>
                          <w:rFonts w:ascii="Arial" w:hAnsi="Arial" w:cs="Arial"/>
                          <w:spacing w:val="-15"/>
                          <w:sz w:val="24"/>
                          <w:szCs w:val="24"/>
                        </w:rPr>
                        <w:t xml:space="preserve"> </w:t>
                      </w:r>
                      <w:r w:rsidRPr="00B366FB">
                        <w:rPr>
                          <w:rFonts w:ascii="Arial" w:hAnsi="Arial" w:cs="Arial"/>
                          <w:sz w:val="24"/>
                          <w:szCs w:val="24"/>
                        </w:rPr>
                        <w:t>do</w:t>
                      </w:r>
                      <w:r w:rsidRPr="00B366FB">
                        <w:rPr>
                          <w:rFonts w:ascii="Arial" w:hAnsi="Arial" w:cs="Arial"/>
                          <w:spacing w:val="-16"/>
                          <w:sz w:val="24"/>
                          <w:szCs w:val="24"/>
                        </w:rPr>
                        <w:t xml:space="preserve"> </w:t>
                      </w:r>
                      <w:r w:rsidRPr="00B366FB">
                        <w:rPr>
                          <w:rFonts w:ascii="Arial" w:hAnsi="Arial" w:cs="Arial"/>
                          <w:sz w:val="24"/>
                          <w:szCs w:val="24"/>
                        </w:rPr>
                        <w:t>what</w:t>
                      </w:r>
                      <w:r w:rsidRPr="00B366FB">
                        <w:rPr>
                          <w:rFonts w:ascii="Arial" w:hAnsi="Arial" w:cs="Arial"/>
                          <w:spacing w:val="-14"/>
                          <w:sz w:val="24"/>
                          <w:szCs w:val="24"/>
                        </w:rPr>
                        <w:t xml:space="preserve"> </w:t>
                      </w:r>
                      <w:r w:rsidRPr="00B366FB">
                        <w:rPr>
                          <w:rFonts w:ascii="Arial" w:hAnsi="Arial" w:cs="Arial"/>
                          <w:sz w:val="24"/>
                          <w:szCs w:val="24"/>
                        </w:rPr>
                        <w:t>his</w:t>
                      </w:r>
                      <w:r w:rsidRPr="00B366FB">
                        <w:rPr>
                          <w:rFonts w:ascii="Arial" w:hAnsi="Arial" w:cs="Arial"/>
                          <w:spacing w:val="-17"/>
                          <w:sz w:val="24"/>
                          <w:szCs w:val="24"/>
                        </w:rPr>
                        <w:t xml:space="preserve"> </w:t>
                      </w:r>
                      <w:r w:rsidRPr="00B366FB">
                        <w:rPr>
                          <w:rFonts w:ascii="Arial" w:hAnsi="Arial" w:cs="Arial"/>
                          <w:sz w:val="24"/>
                          <w:szCs w:val="24"/>
                        </w:rPr>
                        <w:t>mother says and refuses to participate in sport and after school activities he used to</w:t>
                      </w:r>
                      <w:r w:rsidRPr="00B366FB">
                        <w:rPr>
                          <w:rFonts w:ascii="Arial" w:hAnsi="Arial" w:cs="Arial"/>
                          <w:spacing w:val="-12"/>
                          <w:sz w:val="24"/>
                          <w:szCs w:val="24"/>
                        </w:rPr>
                        <w:t xml:space="preserve"> </w:t>
                      </w:r>
                      <w:r w:rsidRPr="00B366FB">
                        <w:rPr>
                          <w:rFonts w:ascii="Arial" w:hAnsi="Arial" w:cs="Arial"/>
                          <w:sz w:val="24"/>
                          <w:szCs w:val="24"/>
                        </w:rPr>
                        <w:t>enjoy.</w:t>
                      </w:r>
                    </w:p>
                    <w:p w14:paraId="393D763C" w14:textId="77777777" w:rsidR="00B00D34" w:rsidRPr="00B366FB" w:rsidRDefault="00B00D34" w:rsidP="00147815">
                      <w:pPr>
                        <w:ind w:left="215"/>
                        <w:rPr>
                          <w:rFonts w:ascii="Arial" w:hAnsi="Arial" w:cs="Arial"/>
                          <w:sz w:val="24"/>
                          <w:szCs w:val="24"/>
                        </w:rPr>
                      </w:pPr>
                      <w:r w:rsidRPr="00B366FB">
                        <w:rPr>
                          <w:rFonts w:ascii="Arial" w:hAnsi="Arial" w:cs="Arial"/>
                          <w:color w:val="202020"/>
                          <w:sz w:val="24"/>
                          <w:szCs w:val="24"/>
                        </w:rPr>
                        <w:t>Further reading:</w:t>
                      </w:r>
                    </w:p>
                    <w:p w14:paraId="05EDA289" w14:textId="68C6F904" w:rsidR="00B00D34" w:rsidRPr="00B366FB" w:rsidRDefault="00B00D34" w:rsidP="00147815">
                      <w:pPr>
                        <w:spacing w:before="119"/>
                        <w:ind w:left="215"/>
                        <w:rPr>
                          <w:rFonts w:ascii="Arial" w:hAnsi="Arial" w:cs="Arial"/>
                          <w:color w:val="0000FF"/>
                          <w:sz w:val="24"/>
                          <w:szCs w:val="24"/>
                        </w:rPr>
                      </w:pPr>
                      <w:hyperlink r:id="rId40">
                        <w:r w:rsidRPr="00B366FB">
                          <w:rPr>
                            <w:rFonts w:ascii="Arial" w:hAnsi="Arial" w:cs="Arial"/>
                            <w:color w:val="0000FF"/>
                            <w:sz w:val="24"/>
                            <w:szCs w:val="24"/>
                            <w:u w:val="single" w:color="0000FF"/>
                          </w:rPr>
                          <w:t>Characteristics of the Safe and Together Model</w:t>
                        </w:r>
                      </w:hyperlink>
                    </w:p>
                  </w:txbxContent>
                </v:textbox>
                <w10:wrap type="square"/>
              </v:shape>
            </w:pict>
          </mc:Fallback>
        </mc:AlternateContent>
      </w:r>
      <w:r w:rsidR="0051268E" w:rsidRPr="00C8172E">
        <w:rPr>
          <w:rFonts w:ascii="Arial" w:hAnsi="Arial" w:cs="Arial"/>
          <w:b/>
          <w:bCs/>
        </w:rPr>
        <w:t>Contact and Placement Decisions</w:t>
      </w:r>
      <w:bookmarkEnd w:id="23"/>
    </w:p>
    <w:p w14:paraId="2FE910CE" w14:textId="6EF3C0C3" w:rsidR="0051268E" w:rsidRPr="0062577E" w:rsidRDefault="0051268E" w:rsidP="0062577E">
      <w:pPr>
        <w:rPr>
          <w:rFonts w:ascii="Arial" w:hAnsi="Arial" w:cs="Arial"/>
          <w:b/>
          <w:bCs/>
          <w:sz w:val="24"/>
          <w:szCs w:val="24"/>
        </w:rPr>
      </w:pPr>
      <w:r w:rsidRPr="0062577E">
        <w:rPr>
          <w:rFonts w:ascii="Arial" w:hAnsi="Arial" w:cs="Arial"/>
          <w:sz w:val="24"/>
          <w:szCs w:val="24"/>
        </w:rPr>
        <w:t>Practitioners need to consider the impacts of domestic and family violence when assessing contact and placement issues between a child and parent:</w:t>
      </w:r>
    </w:p>
    <w:p w14:paraId="1B367D97" w14:textId="77777777" w:rsidR="0051268E" w:rsidRPr="00C8172E" w:rsidRDefault="0051268E" w:rsidP="0051268E">
      <w:pPr>
        <w:pStyle w:val="BodyText"/>
        <w:spacing w:line="276" w:lineRule="auto"/>
        <w:ind w:right="170"/>
        <w:jc w:val="both"/>
        <w:rPr>
          <w:sz w:val="24"/>
          <w:szCs w:val="24"/>
        </w:rPr>
      </w:pPr>
      <w:r w:rsidRPr="00C8172E">
        <w:rPr>
          <w:i/>
          <w:iCs/>
          <w:sz w:val="24"/>
          <w:szCs w:val="24"/>
        </w:rPr>
        <w:t>In fact, women and children may be in greater danger after separation than before. This means that separation from an abusive partner does not always solve the problem of violence in the family. Instead, the nature and the focus of the violence may change and contact visits may well provide the opportunity for the perpetration and perpetuation of abuse</w:t>
      </w:r>
      <w:r w:rsidRPr="00C8172E">
        <w:rPr>
          <w:sz w:val="24"/>
          <w:szCs w:val="24"/>
        </w:rPr>
        <w:t xml:space="preserve"> (Rendell, </w:t>
      </w:r>
      <w:proofErr w:type="spellStart"/>
      <w:r w:rsidRPr="00C8172E">
        <w:rPr>
          <w:sz w:val="24"/>
          <w:szCs w:val="24"/>
        </w:rPr>
        <w:t>Rathus</w:t>
      </w:r>
      <w:proofErr w:type="spellEnd"/>
      <w:r w:rsidRPr="00C8172E">
        <w:rPr>
          <w:sz w:val="24"/>
          <w:szCs w:val="24"/>
        </w:rPr>
        <w:t>, &amp; Lynch, 2000, p. 29).</w:t>
      </w:r>
    </w:p>
    <w:p w14:paraId="147CB9AA" w14:textId="77777777" w:rsidR="0051268E" w:rsidRPr="00C8172E" w:rsidRDefault="0051268E" w:rsidP="0051268E">
      <w:pPr>
        <w:pStyle w:val="BodyText"/>
        <w:spacing w:line="276" w:lineRule="auto"/>
        <w:ind w:right="170"/>
        <w:jc w:val="both"/>
        <w:rPr>
          <w:sz w:val="24"/>
          <w:szCs w:val="24"/>
        </w:rPr>
      </w:pPr>
    </w:p>
    <w:p w14:paraId="17FAFC54" w14:textId="1FB7726C" w:rsidR="0051268E" w:rsidRPr="00C8172E" w:rsidRDefault="0051268E" w:rsidP="0051268E">
      <w:pPr>
        <w:pStyle w:val="BodyText"/>
        <w:spacing w:line="276" w:lineRule="auto"/>
        <w:ind w:right="170"/>
        <w:jc w:val="both"/>
        <w:rPr>
          <w:sz w:val="24"/>
          <w:szCs w:val="24"/>
        </w:rPr>
      </w:pPr>
      <w:r w:rsidRPr="00C8172E">
        <w:rPr>
          <w:sz w:val="24"/>
          <w:szCs w:val="24"/>
        </w:rPr>
        <w:t xml:space="preserve">Significantly, at this time of greater danger, there are times when the victim may be expected to negotiate arrangements for contact and residence, either due to extended </w:t>
      </w:r>
      <w:bookmarkStart w:id="24" w:name="_Hlk43898596"/>
      <w:bookmarkEnd w:id="20"/>
      <w:r w:rsidRPr="00C8172E">
        <w:rPr>
          <w:sz w:val="24"/>
          <w:szCs w:val="24"/>
        </w:rPr>
        <w:lastRenderedPageBreak/>
        <w:t>family pressures, mediation within court actions or child protection case planning decisions.</w:t>
      </w:r>
      <w:r w:rsidR="00406D12" w:rsidRPr="00C8172E">
        <w:rPr>
          <w:sz w:val="24"/>
          <w:szCs w:val="24"/>
        </w:rPr>
        <w:t xml:space="preserve"> </w:t>
      </w:r>
      <w:r w:rsidRPr="00C8172E">
        <w:rPr>
          <w:sz w:val="24"/>
          <w:szCs w:val="24"/>
        </w:rPr>
        <w:t>Contact can be used by the perpetrator to continue to engage in violence and abuse of both the non- abusive partner and the children through:</w:t>
      </w:r>
    </w:p>
    <w:p w14:paraId="2FE0500F" w14:textId="77777777" w:rsidR="007F768F" w:rsidRPr="00C8172E" w:rsidRDefault="007F768F" w:rsidP="0051268E">
      <w:pPr>
        <w:pStyle w:val="BodyText"/>
        <w:spacing w:line="276" w:lineRule="auto"/>
        <w:ind w:right="170"/>
        <w:jc w:val="both"/>
        <w:rPr>
          <w:sz w:val="24"/>
          <w:szCs w:val="24"/>
        </w:rPr>
      </w:pPr>
    </w:p>
    <w:p w14:paraId="30F48EB5" w14:textId="77777777" w:rsidR="007F768F" w:rsidRPr="00C8172E" w:rsidRDefault="0051268E" w:rsidP="007F768F">
      <w:pPr>
        <w:pStyle w:val="BodyText"/>
        <w:numPr>
          <w:ilvl w:val="0"/>
          <w:numId w:val="15"/>
        </w:numPr>
        <w:spacing w:line="276" w:lineRule="auto"/>
        <w:ind w:right="170"/>
        <w:jc w:val="both"/>
        <w:rPr>
          <w:sz w:val="24"/>
          <w:szCs w:val="24"/>
        </w:rPr>
      </w:pPr>
      <w:r w:rsidRPr="00C8172E">
        <w:rPr>
          <w:sz w:val="24"/>
          <w:szCs w:val="24"/>
        </w:rPr>
        <w:t>the use of contact to harass, denigrate and verbally abuse family members</w:t>
      </w:r>
    </w:p>
    <w:p w14:paraId="19EBA7D9" w14:textId="77777777" w:rsidR="007F768F" w:rsidRPr="00C8172E" w:rsidRDefault="007F768F" w:rsidP="007F768F">
      <w:pPr>
        <w:pStyle w:val="BodyText"/>
        <w:numPr>
          <w:ilvl w:val="0"/>
          <w:numId w:val="15"/>
        </w:numPr>
        <w:spacing w:line="276" w:lineRule="auto"/>
        <w:ind w:right="170"/>
        <w:jc w:val="both"/>
        <w:rPr>
          <w:sz w:val="24"/>
          <w:szCs w:val="24"/>
        </w:rPr>
      </w:pPr>
      <w:r w:rsidRPr="00C8172E">
        <w:rPr>
          <w:sz w:val="24"/>
          <w:szCs w:val="24"/>
        </w:rPr>
        <w:t>returning the children in a dirty condition or with inadequate</w:t>
      </w:r>
      <w:r w:rsidRPr="00C8172E">
        <w:rPr>
          <w:spacing w:val="-5"/>
          <w:sz w:val="24"/>
          <w:szCs w:val="24"/>
        </w:rPr>
        <w:t xml:space="preserve"> </w:t>
      </w:r>
      <w:r w:rsidRPr="00C8172E">
        <w:rPr>
          <w:sz w:val="24"/>
          <w:szCs w:val="24"/>
        </w:rPr>
        <w:t>clothing</w:t>
      </w:r>
    </w:p>
    <w:p w14:paraId="38E4F634" w14:textId="77777777" w:rsidR="007F768F" w:rsidRPr="00C8172E" w:rsidRDefault="007F768F" w:rsidP="007F768F">
      <w:pPr>
        <w:pStyle w:val="BodyText"/>
        <w:numPr>
          <w:ilvl w:val="0"/>
          <w:numId w:val="15"/>
        </w:numPr>
        <w:spacing w:line="276" w:lineRule="auto"/>
        <w:ind w:right="170"/>
        <w:jc w:val="both"/>
        <w:rPr>
          <w:sz w:val="24"/>
          <w:szCs w:val="24"/>
        </w:rPr>
      </w:pPr>
      <w:r w:rsidRPr="00C8172E">
        <w:rPr>
          <w:sz w:val="24"/>
          <w:szCs w:val="24"/>
        </w:rPr>
        <w:t>making comments and / or threats to the partner via coercion of the children to deliver these messages</w:t>
      </w:r>
    </w:p>
    <w:p w14:paraId="07FAE8D6" w14:textId="77777777" w:rsidR="007F768F" w:rsidRPr="00C8172E" w:rsidRDefault="007F768F" w:rsidP="007F768F">
      <w:pPr>
        <w:pStyle w:val="BodyText"/>
        <w:numPr>
          <w:ilvl w:val="0"/>
          <w:numId w:val="15"/>
        </w:numPr>
        <w:spacing w:line="276" w:lineRule="auto"/>
        <w:ind w:right="170"/>
        <w:jc w:val="both"/>
        <w:rPr>
          <w:sz w:val="24"/>
          <w:szCs w:val="24"/>
        </w:rPr>
      </w:pPr>
      <w:r w:rsidRPr="00C8172E">
        <w:rPr>
          <w:sz w:val="24"/>
          <w:szCs w:val="24"/>
        </w:rPr>
        <w:t>failing to comply with medical and dietary requirements for the</w:t>
      </w:r>
      <w:r w:rsidRPr="00C8172E">
        <w:rPr>
          <w:spacing w:val="-8"/>
          <w:sz w:val="24"/>
          <w:szCs w:val="24"/>
        </w:rPr>
        <w:t xml:space="preserve"> </w:t>
      </w:r>
      <w:r w:rsidRPr="00C8172E">
        <w:rPr>
          <w:sz w:val="24"/>
          <w:szCs w:val="24"/>
        </w:rPr>
        <w:t>children</w:t>
      </w:r>
    </w:p>
    <w:p w14:paraId="6AD14509" w14:textId="77777777" w:rsidR="007F768F" w:rsidRPr="00C8172E" w:rsidRDefault="007F768F" w:rsidP="007F768F">
      <w:pPr>
        <w:pStyle w:val="BodyText"/>
        <w:numPr>
          <w:ilvl w:val="0"/>
          <w:numId w:val="15"/>
        </w:numPr>
        <w:spacing w:line="276" w:lineRule="auto"/>
        <w:ind w:right="170"/>
        <w:jc w:val="both"/>
        <w:rPr>
          <w:sz w:val="24"/>
          <w:szCs w:val="24"/>
        </w:rPr>
      </w:pPr>
      <w:r w:rsidRPr="00C8172E">
        <w:rPr>
          <w:sz w:val="24"/>
          <w:szCs w:val="24"/>
        </w:rPr>
        <w:t>failing to meet set guidelines for contact, such as arrangements for visit times, and telephone calls or returning them late from</w:t>
      </w:r>
      <w:r w:rsidRPr="00C8172E">
        <w:rPr>
          <w:spacing w:val="1"/>
          <w:sz w:val="24"/>
          <w:szCs w:val="24"/>
        </w:rPr>
        <w:t xml:space="preserve"> </w:t>
      </w:r>
      <w:r w:rsidRPr="00C8172E">
        <w:rPr>
          <w:sz w:val="24"/>
          <w:szCs w:val="24"/>
        </w:rPr>
        <w:t>contact</w:t>
      </w:r>
    </w:p>
    <w:p w14:paraId="46B90E34" w14:textId="7D0CB038" w:rsidR="007F768F" w:rsidRPr="00C8172E" w:rsidRDefault="007F768F" w:rsidP="007F768F">
      <w:pPr>
        <w:pStyle w:val="BodyText"/>
        <w:numPr>
          <w:ilvl w:val="0"/>
          <w:numId w:val="15"/>
        </w:numPr>
        <w:spacing w:line="276" w:lineRule="auto"/>
        <w:ind w:right="170"/>
        <w:jc w:val="both"/>
        <w:rPr>
          <w:sz w:val="24"/>
          <w:szCs w:val="24"/>
        </w:rPr>
      </w:pPr>
      <w:r w:rsidRPr="00C8172E">
        <w:rPr>
          <w:sz w:val="24"/>
          <w:szCs w:val="24"/>
        </w:rPr>
        <w:t>continuing other abuse of the children, with the non-abusive partner unable to protect</w:t>
      </w:r>
      <w:r w:rsidRPr="00C8172E">
        <w:rPr>
          <w:spacing w:val="-18"/>
          <w:sz w:val="24"/>
          <w:szCs w:val="24"/>
        </w:rPr>
        <w:t xml:space="preserve"> </w:t>
      </w:r>
      <w:r w:rsidRPr="00C8172E">
        <w:rPr>
          <w:sz w:val="24"/>
          <w:szCs w:val="24"/>
        </w:rPr>
        <w:t>them.</w:t>
      </w:r>
    </w:p>
    <w:p w14:paraId="2B7BDAAE" w14:textId="77777777" w:rsidR="007F768F" w:rsidRPr="00C8172E" w:rsidRDefault="007F768F" w:rsidP="0051268E">
      <w:pPr>
        <w:pStyle w:val="BodyText"/>
        <w:spacing w:line="276" w:lineRule="auto"/>
        <w:ind w:right="170"/>
        <w:jc w:val="both"/>
        <w:rPr>
          <w:sz w:val="28"/>
          <w:szCs w:val="28"/>
        </w:rPr>
      </w:pPr>
    </w:p>
    <w:p w14:paraId="590C36E3" w14:textId="77777777" w:rsidR="00B336B6" w:rsidRPr="00C8172E" w:rsidRDefault="00B336B6" w:rsidP="00B336B6">
      <w:pPr>
        <w:pStyle w:val="BodyText"/>
        <w:spacing w:line="276" w:lineRule="auto"/>
        <w:ind w:right="170"/>
        <w:jc w:val="both"/>
        <w:rPr>
          <w:sz w:val="24"/>
          <w:szCs w:val="24"/>
        </w:rPr>
      </w:pPr>
      <w:r w:rsidRPr="00C8172E">
        <w:rPr>
          <w:sz w:val="24"/>
          <w:szCs w:val="24"/>
        </w:rPr>
        <w:t>Placement decisions may also perpetuate violence. Placing a child with the perpetrator's extended family can exacerbate the violence, increase the child's ongoing exposure to family conflict, and can expose the child to trans-generational domestic and family violence.</w:t>
      </w:r>
    </w:p>
    <w:p w14:paraId="44A2879E" w14:textId="77777777" w:rsidR="00B336B6" w:rsidRPr="00C8172E" w:rsidRDefault="00B336B6" w:rsidP="00B336B6">
      <w:pPr>
        <w:pStyle w:val="BodyText"/>
        <w:spacing w:before="11"/>
        <w:rPr>
          <w:szCs w:val="24"/>
        </w:rPr>
      </w:pPr>
    </w:p>
    <w:p w14:paraId="2A399A7B" w14:textId="77777777" w:rsidR="00B336B6" w:rsidRPr="00C8172E" w:rsidRDefault="00B336B6" w:rsidP="00B336B6">
      <w:pPr>
        <w:pStyle w:val="BodyText"/>
        <w:spacing w:line="276" w:lineRule="auto"/>
        <w:ind w:right="171"/>
        <w:jc w:val="both"/>
        <w:rPr>
          <w:sz w:val="24"/>
          <w:szCs w:val="24"/>
        </w:rPr>
      </w:pPr>
      <w:r w:rsidRPr="00C8172E">
        <w:rPr>
          <w:sz w:val="24"/>
          <w:szCs w:val="24"/>
        </w:rPr>
        <w:t xml:space="preserve">Given that a child's exposure to domestic and family violence is recognised and legislated against in the </w:t>
      </w:r>
      <w:r w:rsidRPr="00C8172E">
        <w:rPr>
          <w:i/>
          <w:sz w:val="24"/>
          <w:szCs w:val="24"/>
        </w:rPr>
        <w:t>Domestic and Family Violence Protection Act 2012</w:t>
      </w:r>
      <w:r w:rsidRPr="00C8172E">
        <w:rPr>
          <w:sz w:val="24"/>
          <w:szCs w:val="24"/>
        </w:rPr>
        <w:t>, contact and placement arrangements that endanger a child and/ or non-abusive parent need to be identified.</w:t>
      </w:r>
    </w:p>
    <w:p w14:paraId="7EE8319A" w14:textId="77777777" w:rsidR="00B336B6" w:rsidRPr="00C8172E" w:rsidRDefault="00B336B6" w:rsidP="00B336B6">
      <w:pPr>
        <w:pStyle w:val="BodyText"/>
        <w:rPr>
          <w:szCs w:val="24"/>
        </w:rPr>
      </w:pPr>
    </w:p>
    <w:p w14:paraId="2CC3E7BE" w14:textId="4E3F8ED2" w:rsidR="00B336B6" w:rsidRPr="00C8172E" w:rsidRDefault="00B336B6" w:rsidP="00B336B6">
      <w:pPr>
        <w:pStyle w:val="BodyText"/>
        <w:spacing w:line="276" w:lineRule="auto"/>
        <w:ind w:right="172"/>
        <w:jc w:val="both"/>
        <w:rPr>
          <w:sz w:val="24"/>
          <w:szCs w:val="24"/>
        </w:rPr>
      </w:pPr>
      <w:r w:rsidRPr="00C8172E">
        <w:rPr>
          <w:sz w:val="24"/>
          <w:szCs w:val="24"/>
        </w:rPr>
        <w:t>Careful attention needs to be given to developing safe contact arrangements. Where domestic and family</w:t>
      </w:r>
      <w:r w:rsidRPr="00C8172E">
        <w:rPr>
          <w:spacing w:val="-15"/>
          <w:sz w:val="24"/>
          <w:szCs w:val="24"/>
        </w:rPr>
        <w:t xml:space="preserve"> </w:t>
      </w:r>
      <w:r w:rsidRPr="00C8172E">
        <w:rPr>
          <w:sz w:val="24"/>
          <w:szCs w:val="24"/>
        </w:rPr>
        <w:t>violence</w:t>
      </w:r>
      <w:r w:rsidRPr="00C8172E">
        <w:rPr>
          <w:spacing w:val="-13"/>
          <w:sz w:val="24"/>
          <w:szCs w:val="24"/>
        </w:rPr>
        <w:t xml:space="preserve"> </w:t>
      </w:r>
      <w:r w:rsidRPr="00C8172E">
        <w:rPr>
          <w:sz w:val="24"/>
          <w:szCs w:val="24"/>
        </w:rPr>
        <w:t>has</w:t>
      </w:r>
      <w:r w:rsidRPr="00C8172E">
        <w:rPr>
          <w:spacing w:val="-12"/>
          <w:sz w:val="24"/>
          <w:szCs w:val="24"/>
        </w:rPr>
        <w:t xml:space="preserve"> </w:t>
      </w:r>
      <w:r w:rsidRPr="00C8172E">
        <w:rPr>
          <w:sz w:val="24"/>
          <w:szCs w:val="24"/>
        </w:rPr>
        <w:t>been</w:t>
      </w:r>
      <w:r w:rsidRPr="00C8172E">
        <w:rPr>
          <w:spacing w:val="-18"/>
          <w:sz w:val="24"/>
          <w:szCs w:val="24"/>
        </w:rPr>
        <w:t xml:space="preserve"> </w:t>
      </w:r>
      <w:r w:rsidRPr="00C8172E">
        <w:rPr>
          <w:sz w:val="24"/>
          <w:szCs w:val="24"/>
        </w:rPr>
        <w:t>identified</w:t>
      </w:r>
      <w:r w:rsidRPr="00C8172E">
        <w:rPr>
          <w:spacing w:val="-14"/>
          <w:sz w:val="24"/>
          <w:szCs w:val="24"/>
        </w:rPr>
        <w:t xml:space="preserve"> </w:t>
      </w:r>
      <w:r w:rsidRPr="00C8172E">
        <w:rPr>
          <w:sz w:val="24"/>
          <w:szCs w:val="24"/>
        </w:rPr>
        <w:t>it</w:t>
      </w:r>
      <w:r w:rsidRPr="00C8172E">
        <w:rPr>
          <w:spacing w:val="-16"/>
          <w:sz w:val="24"/>
          <w:szCs w:val="24"/>
        </w:rPr>
        <w:t xml:space="preserve"> </w:t>
      </w:r>
      <w:r w:rsidRPr="00C8172E">
        <w:rPr>
          <w:sz w:val="24"/>
          <w:szCs w:val="24"/>
        </w:rPr>
        <w:t>may</w:t>
      </w:r>
      <w:r w:rsidRPr="00C8172E">
        <w:rPr>
          <w:spacing w:val="-15"/>
          <w:sz w:val="24"/>
          <w:szCs w:val="24"/>
        </w:rPr>
        <w:t xml:space="preserve"> </w:t>
      </w:r>
      <w:r w:rsidRPr="00C8172E">
        <w:rPr>
          <w:sz w:val="24"/>
          <w:szCs w:val="24"/>
        </w:rPr>
        <w:t>not</w:t>
      </w:r>
      <w:r w:rsidRPr="00C8172E">
        <w:rPr>
          <w:spacing w:val="-14"/>
          <w:sz w:val="24"/>
          <w:szCs w:val="24"/>
        </w:rPr>
        <w:t xml:space="preserve"> </w:t>
      </w:r>
      <w:r w:rsidRPr="00C8172E">
        <w:rPr>
          <w:sz w:val="24"/>
          <w:szCs w:val="24"/>
        </w:rPr>
        <w:t>be</w:t>
      </w:r>
      <w:r w:rsidRPr="00C8172E">
        <w:rPr>
          <w:spacing w:val="-15"/>
          <w:sz w:val="24"/>
          <w:szCs w:val="24"/>
        </w:rPr>
        <w:t xml:space="preserve"> </w:t>
      </w:r>
      <w:r w:rsidRPr="00C8172E">
        <w:rPr>
          <w:sz w:val="24"/>
          <w:szCs w:val="24"/>
        </w:rPr>
        <w:t>appropriate</w:t>
      </w:r>
      <w:r w:rsidRPr="00C8172E">
        <w:rPr>
          <w:spacing w:val="-18"/>
          <w:sz w:val="24"/>
          <w:szCs w:val="24"/>
        </w:rPr>
        <w:t xml:space="preserve"> </w:t>
      </w:r>
      <w:r w:rsidRPr="00C8172E">
        <w:rPr>
          <w:sz w:val="24"/>
          <w:szCs w:val="24"/>
        </w:rPr>
        <w:t>for</w:t>
      </w:r>
      <w:r w:rsidRPr="00C8172E">
        <w:rPr>
          <w:spacing w:val="-14"/>
          <w:sz w:val="24"/>
          <w:szCs w:val="24"/>
        </w:rPr>
        <w:t xml:space="preserve"> </w:t>
      </w:r>
      <w:r w:rsidRPr="00C8172E">
        <w:rPr>
          <w:sz w:val="24"/>
          <w:szCs w:val="24"/>
        </w:rPr>
        <w:t>parents</w:t>
      </w:r>
      <w:r w:rsidRPr="00C8172E">
        <w:rPr>
          <w:spacing w:val="-17"/>
          <w:sz w:val="24"/>
          <w:szCs w:val="24"/>
        </w:rPr>
        <w:t xml:space="preserve"> </w:t>
      </w:r>
      <w:r w:rsidRPr="00C8172E">
        <w:rPr>
          <w:sz w:val="24"/>
          <w:szCs w:val="24"/>
        </w:rPr>
        <w:t>to</w:t>
      </w:r>
      <w:r w:rsidRPr="00C8172E">
        <w:rPr>
          <w:spacing w:val="-15"/>
          <w:sz w:val="24"/>
          <w:szCs w:val="24"/>
        </w:rPr>
        <w:t xml:space="preserve"> </w:t>
      </w:r>
      <w:r w:rsidRPr="00C8172E">
        <w:rPr>
          <w:sz w:val="24"/>
          <w:szCs w:val="24"/>
        </w:rPr>
        <w:t>share</w:t>
      </w:r>
      <w:r w:rsidRPr="00C8172E">
        <w:rPr>
          <w:spacing w:val="-14"/>
          <w:sz w:val="24"/>
          <w:szCs w:val="24"/>
        </w:rPr>
        <w:t xml:space="preserve"> </w:t>
      </w:r>
      <w:r w:rsidRPr="00C8172E">
        <w:rPr>
          <w:sz w:val="24"/>
          <w:szCs w:val="24"/>
        </w:rPr>
        <w:t>contact</w:t>
      </w:r>
      <w:r w:rsidRPr="00C8172E">
        <w:rPr>
          <w:spacing w:val="-13"/>
          <w:sz w:val="24"/>
          <w:szCs w:val="24"/>
        </w:rPr>
        <w:t xml:space="preserve"> </w:t>
      </w:r>
      <w:r w:rsidRPr="00C8172E">
        <w:rPr>
          <w:sz w:val="24"/>
          <w:szCs w:val="24"/>
        </w:rPr>
        <w:t>visits.</w:t>
      </w:r>
      <w:r w:rsidRPr="00C8172E">
        <w:rPr>
          <w:spacing w:val="29"/>
          <w:sz w:val="24"/>
          <w:szCs w:val="24"/>
        </w:rPr>
        <w:t xml:space="preserve"> </w:t>
      </w:r>
      <w:r w:rsidRPr="00C8172E">
        <w:rPr>
          <w:sz w:val="24"/>
          <w:szCs w:val="24"/>
        </w:rPr>
        <w:t>Where it has been assessed that a child may be placed at further risk of harm, a rationale to support a no contact decision needs to be well documented in case files. As stated in "An Unacceptable Risk" (Rendell et al., 2000), Family Court orders can impact on this issue also. Amendments to legislation now require the court to consider any existing family law parenting order it is aware of and whether that</w:t>
      </w:r>
      <w:r w:rsidRPr="00C8172E">
        <w:rPr>
          <w:spacing w:val="-12"/>
          <w:sz w:val="24"/>
          <w:szCs w:val="24"/>
        </w:rPr>
        <w:t xml:space="preserve"> </w:t>
      </w:r>
      <w:r w:rsidRPr="00C8172E">
        <w:rPr>
          <w:sz w:val="24"/>
          <w:szCs w:val="24"/>
        </w:rPr>
        <w:t>order</w:t>
      </w:r>
      <w:r w:rsidRPr="00C8172E">
        <w:rPr>
          <w:spacing w:val="-9"/>
          <w:sz w:val="24"/>
          <w:szCs w:val="24"/>
        </w:rPr>
        <w:t xml:space="preserve"> </w:t>
      </w:r>
      <w:r w:rsidRPr="00C8172E">
        <w:rPr>
          <w:sz w:val="24"/>
          <w:szCs w:val="24"/>
        </w:rPr>
        <w:t>needs</w:t>
      </w:r>
      <w:r w:rsidRPr="00C8172E">
        <w:rPr>
          <w:spacing w:val="-15"/>
          <w:sz w:val="24"/>
          <w:szCs w:val="24"/>
        </w:rPr>
        <w:t xml:space="preserve"> </w:t>
      </w:r>
      <w:r w:rsidRPr="00C8172E">
        <w:rPr>
          <w:sz w:val="24"/>
          <w:szCs w:val="24"/>
        </w:rPr>
        <w:t>to</w:t>
      </w:r>
      <w:r w:rsidRPr="00C8172E">
        <w:rPr>
          <w:spacing w:val="-11"/>
          <w:sz w:val="24"/>
          <w:szCs w:val="24"/>
        </w:rPr>
        <w:t xml:space="preserve"> </w:t>
      </w:r>
      <w:r w:rsidRPr="00C8172E">
        <w:rPr>
          <w:sz w:val="24"/>
          <w:szCs w:val="24"/>
        </w:rPr>
        <w:t>be</w:t>
      </w:r>
      <w:r w:rsidRPr="00C8172E">
        <w:rPr>
          <w:spacing w:val="-13"/>
          <w:sz w:val="24"/>
          <w:szCs w:val="24"/>
        </w:rPr>
        <w:t xml:space="preserve"> </w:t>
      </w:r>
      <w:r w:rsidRPr="00C8172E">
        <w:rPr>
          <w:sz w:val="24"/>
          <w:szCs w:val="24"/>
        </w:rPr>
        <w:t>varied</w:t>
      </w:r>
      <w:r w:rsidRPr="00C8172E">
        <w:rPr>
          <w:spacing w:val="-10"/>
          <w:sz w:val="24"/>
          <w:szCs w:val="24"/>
        </w:rPr>
        <w:t xml:space="preserve"> </w:t>
      </w:r>
      <w:r w:rsidRPr="00C8172E">
        <w:rPr>
          <w:sz w:val="24"/>
          <w:szCs w:val="24"/>
        </w:rPr>
        <w:t>or</w:t>
      </w:r>
      <w:r w:rsidRPr="00C8172E">
        <w:rPr>
          <w:spacing w:val="-11"/>
          <w:sz w:val="24"/>
          <w:szCs w:val="24"/>
        </w:rPr>
        <w:t xml:space="preserve"> </w:t>
      </w:r>
      <w:r w:rsidRPr="00C8172E">
        <w:rPr>
          <w:sz w:val="24"/>
          <w:szCs w:val="24"/>
        </w:rPr>
        <w:t>suspended</w:t>
      </w:r>
      <w:r w:rsidRPr="00C8172E">
        <w:rPr>
          <w:spacing w:val="-14"/>
          <w:sz w:val="24"/>
          <w:szCs w:val="24"/>
        </w:rPr>
        <w:t xml:space="preserve"> </w:t>
      </w:r>
      <w:r w:rsidRPr="00C8172E">
        <w:rPr>
          <w:sz w:val="24"/>
          <w:szCs w:val="24"/>
        </w:rPr>
        <w:t>if</w:t>
      </w:r>
      <w:r w:rsidRPr="00C8172E">
        <w:rPr>
          <w:spacing w:val="-9"/>
          <w:sz w:val="24"/>
          <w:szCs w:val="24"/>
        </w:rPr>
        <w:t xml:space="preserve"> </w:t>
      </w:r>
      <w:r w:rsidRPr="00C8172E">
        <w:rPr>
          <w:sz w:val="24"/>
          <w:szCs w:val="24"/>
        </w:rPr>
        <w:t>it</w:t>
      </w:r>
      <w:r w:rsidRPr="00C8172E">
        <w:rPr>
          <w:spacing w:val="-9"/>
          <w:sz w:val="24"/>
          <w:szCs w:val="24"/>
        </w:rPr>
        <w:t xml:space="preserve"> </w:t>
      </w:r>
      <w:r w:rsidRPr="00C8172E">
        <w:rPr>
          <w:sz w:val="24"/>
          <w:szCs w:val="24"/>
        </w:rPr>
        <w:t>is</w:t>
      </w:r>
      <w:r w:rsidRPr="00C8172E">
        <w:rPr>
          <w:spacing w:val="-13"/>
          <w:sz w:val="24"/>
          <w:szCs w:val="24"/>
        </w:rPr>
        <w:t xml:space="preserve"> </w:t>
      </w:r>
      <w:r w:rsidRPr="00C8172E">
        <w:rPr>
          <w:sz w:val="24"/>
          <w:szCs w:val="24"/>
        </w:rPr>
        <w:t>inconsistent</w:t>
      </w:r>
      <w:r w:rsidRPr="00C8172E">
        <w:rPr>
          <w:spacing w:val="-11"/>
          <w:sz w:val="24"/>
          <w:szCs w:val="24"/>
        </w:rPr>
        <w:t xml:space="preserve"> </w:t>
      </w:r>
      <w:r w:rsidRPr="00C8172E">
        <w:rPr>
          <w:sz w:val="24"/>
          <w:szCs w:val="24"/>
        </w:rPr>
        <w:t>with</w:t>
      </w:r>
      <w:r w:rsidRPr="00C8172E">
        <w:rPr>
          <w:spacing w:val="-10"/>
          <w:sz w:val="24"/>
          <w:szCs w:val="24"/>
        </w:rPr>
        <w:t xml:space="preserve"> </w:t>
      </w:r>
      <w:r w:rsidRPr="00C8172E">
        <w:rPr>
          <w:sz w:val="24"/>
          <w:szCs w:val="24"/>
        </w:rPr>
        <w:t>the</w:t>
      </w:r>
      <w:r w:rsidRPr="00C8172E">
        <w:rPr>
          <w:spacing w:val="-14"/>
          <w:sz w:val="24"/>
          <w:szCs w:val="24"/>
        </w:rPr>
        <w:t xml:space="preserve"> </w:t>
      </w:r>
      <w:r w:rsidRPr="00C8172E">
        <w:rPr>
          <w:sz w:val="24"/>
          <w:szCs w:val="24"/>
        </w:rPr>
        <w:t>protection</w:t>
      </w:r>
      <w:r w:rsidRPr="00C8172E">
        <w:rPr>
          <w:spacing w:val="-10"/>
          <w:sz w:val="24"/>
          <w:szCs w:val="24"/>
        </w:rPr>
        <w:t xml:space="preserve"> </w:t>
      </w:r>
      <w:r w:rsidRPr="00C8172E">
        <w:rPr>
          <w:sz w:val="24"/>
          <w:szCs w:val="24"/>
        </w:rPr>
        <w:t>needed</w:t>
      </w:r>
      <w:r w:rsidRPr="00C8172E">
        <w:rPr>
          <w:spacing w:val="-13"/>
          <w:sz w:val="24"/>
          <w:szCs w:val="24"/>
        </w:rPr>
        <w:t xml:space="preserve"> </w:t>
      </w:r>
      <w:r w:rsidRPr="00C8172E">
        <w:rPr>
          <w:sz w:val="24"/>
          <w:szCs w:val="24"/>
        </w:rPr>
        <w:t>by</w:t>
      </w:r>
      <w:r w:rsidRPr="00C8172E">
        <w:rPr>
          <w:spacing w:val="-12"/>
          <w:sz w:val="24"/>
          <w:szCs w:val="24"/>
        </w:rPr>
        <w:t xml:space="preserve"> </w:t>
      </w:r>
      <w:r w:rsidRPr="00C8172E">
        <w:rPr>
          <w:sz w:val="24"/>
          <w:szCs w:val="24"/>
        </w:rPr>
        <w:t>the</w:t>
      </w:r>
      <w:r w:rsidRPr="00C8172E">
        <w:rPr>
          <w:spacing w:val="-14"/>
          <w:sz w:val="24"/>
          <w:szCs w:val="24"/>
        </w:rPr>
        <w:t xml:space="preserve"> </w:t>
      </w:r>
      <w:r w:rsidRPr="00C8172E">
        <w:rPr>
          <w:sz w:val="24"/>
          <w:szCs w:val="24"/>
        </w:rPr>
        <w:t>victim or their</w:t>
      </w:r>
      <w:r w:rsidRPr="00C8172E">
        <w:rPr>
          <w:spacing w:val="1"/>
          <w:sz w:val="24"/>
          <w:szCs w:val="24"/>
        </w:rPr>
        <w:t xml:space="preserve"> </w:t>
      </w:r>
      <w:r w:rsidRPr="00C8172E">
        <w:rPr>
          <w:sz w:val="24"/>
          <w:szCs w:val="24"/>
        </w:rPr>
        <w:t>children.</w:t>
      </w:r>
    </w:p>
    <w:p w14:paraId="5CEE81D4" w14:textId="77777777" w:rsidR="00637D83" w:rsidRPr="00C8172E" w:rsidRDefault="00637D83" w:rsidP="00637D83">
      <w:pPr>
        <w:pStyle w:val="Heading1"/>
        <w:rPr>
          <w:rFonts w:ascii="Arial" w:hAnsi="Arial" w:cs="Arial"/>
          <w:b/>
          <w:bCs/>
        </w:rPr>
      </w:pPr>
      <w:bookmarkStart w:id="25" w:name="_Toc43896302"/>
      <w:r w:rsidRPr="00C8172E">
        <w:rPr>
          <w:rFonts w:ascii="Arial" w:hAnsi="Arial" w:cs="Arial"/>
          <w:b/>
          <w:bCs/>
        </w:rPr>
        <w:lastRenderedPageBreak/>
        <w:t>Priority Populations</w:t>
      </w:r>
      <w:bookmarkEnd w:id="25"/>
    </w:p>
    <w:p w14:paraId="64A25F92" w14:textId="77777777" w:rsidR="006258B3" w:rsidRPr="00C8172E" w:rsidRDefault="006258B3" w:rsidP="00637D83">
      <w:pPr>
        <w:pStyle w:val="Heading2"/>
        <w:rPr>
          <w:rFonts w:ascii="Arial" w:hAnsi="Arial" w:cs="Arial"/>
          <w:b/>
          <w:bCs/>
          <w:color w:val="auto"/>
        </w:rPr>
      </w:pPr>
    </w:p>
    <w:p w14:paraId="44F79BA0" w14:textId="4C11DEEF" w:rsidR="00637D83" w:rsidRPr="00C8172E" w:rsidRDefault="00637D83" w:rsidP="00637D83">
      <w:pPr>
        <w:pStyle w:val="Heading2"/>
        <w:rPr>
          <w:rFonts w:ascii="Arial" w:hAnsi="Arial" w:cs="Arial"/>
          <w:b/>
          <w:bCs/>
          <w:color w:val="auto"/>
        </w:rPr>
      </w:pPr>
      <w:bookmarkStart w:id="26" w:name="_Toc43896303"/>
      <w:r w:rsidRPr="00C8172E">
        <w:rPr>
          <w:rFonts w:ascii="Arial" w:hAnsi="Arial" w:cs="Arial"/>
          <w:b/>
          <w:bCs/>
          <w:color w:val="auto"/>
        </w:rPr>
        <w:t>Rural and Remote Communities</w:t>
      </w:r>
      <w:bookmarkEnd w:id="26"/>
    </w:p>
    <w:p w14:paraId="6A1A1B65" w14:textId="77777777" w:rsidR="00637D83" w:rsidRPr="00C8172E" w:rsidRDefault="00637D83" w:rsidP="00637D83">
      <w:pPr>
        <w:pStyle w:val="BodyText"/>
        <w:spacing w:before="240" w:line="276" w:lineRule="auto"/>
        <w:ind w:right="172"/>
        <w:jc w:val="both"/>
        <w:rPr>
          <w:sz w:val="24"/>
          <w:szCs w:val="24"/>
        </w:rPr>
      </w:pPr>
      <w:r w:rsidRPr="00C8172E">
        <w:rPr>
          <w:sz w:val="24"/>
          <w:szCs w:val="24"/>
        </w:rPr>
        <w:t xml:space="preserve">The life-changing and debilitating effects of domestic and family violence are exacerbated for those women and children who live in rural or remote locations. Research indicates people living in rural and remote areas, particularly Indigenous communities, experience greater levels of violence generally, and domestic violence specifically, than other areas (Australian Human Rights Commission, 2017). As is the case in urban areas, women experience domestic violence at higher rates than men, but for those in rural and remote areas, further challenges are experienced (Phillips &amp; </w:t>
      </w:r>
      <w:proofErr w:type="spellStart"/>
      <w:r w:rsidRPr="00C8172E">
        <w:rPr>
          <w:sz w:val="24"/>
          <w:szCs w:val="24"/>
        </w:rPr>
        <w:t>Vandenbroek</w:t>
      </w:r>
      <w:proofErr w:type="spellEnd"/>
      <w:r w:rsidRPr="00C8172E">
        <w:rPr>
          <w:sz w:val="24"/>
          <w:szCs w:val="24"/>
        </w:rPr>
        <w:t xml:space="preserve">, 2014). A publication by the Australian Institute of Family Studies (Campo &amp; </w:t>
      </w:r>
      <w:proofErr w:type="spellStart"/>
      <w:r w:rsidRPr="00C8172E">
        <w:rPr>
          <w:sz w:val="24"/>
          <w:szCs w:val="24"/>
        </w:rPr>
        <w:t>Tayton</w:t>
      </w:r>
      <w:proofErr w:type="spellEnd"/>
      <w:r w:rsidRPr="00C8172E">
        <w:rPr>
          <w:sz w:val="24"/>
          <w:szCs w:val="24"/>
        </w:rPr>
        <w:t>, 2015)</w:t>
      </w:r>
      <w:r w:rsidRPr="00C8172E">
        <w:rPr>
          <w:spacing w:val="-15"/>
          <w:sz w:val="24"/>
          <w:szCs w:val="24"/>
        </w:rPr>
        <w:t xml:space="preserve"> </w:t>
      </w:r>
      <w:r w:rsidRPr="00C8172E">
        <w:rPr>
          <w:sz w:val="24"/>
          <w:szCs w:val="24"/>
        </w:rPr>
        <w:t>identifies</w:t>
      </w:r>
      <w:r w:rsidRPr="00C8172E">
        <w:rPr>
          <w:spacing w:val="-16"/>
          <w:sz w:val="24"/>
          <w:szCs w:val="24"/>
        </w:rPr>
        <w:t xml:space="preserve"> </w:t>
      </w:r>
      <w:r w:rsidRPr="00C8172E">
        <w:rPr>
          <w:sz w:val="24"/>
          <w:szCs w:val="24"/>
        </w:rPr>
        <w:t>a</w:t>
      </w:r>
      <w:r w:rsidRPr="00C8172E">
        <w:rPr>
          <w:spacing w:val="-18"/>
          <w:sz w:val="24"/>
          <w:szCs w:val="24"/>
        </w:rPr>
        <w:t xml:space="preserve"> </w:t>
      </w:r>
      <w:r w:rsidRPr="00C8172E">
        <w:rPr>
          <w:sz w:val="24"/>
          <w:szCs w:val="24"/>
        </w:rPr>
        <w:t>range</w:t>
      </w:r>
      <w:r w:rsidRPr="00C8172E">
        <w:rPr>
          <w:spacing w:val="-16"/>
          <w:sz w:val="24"/>
          <w:szCs w:val="24"/>
        </w:rPr>
        <w:t xml:space="preserve"> </w:t>
      </w:r>
      <w:r w:rsidRPr="00C8172E">
        <w:rPr>
          <w:sz w:val="24"/>
          <w:szCs w:val="24"/>
        </w:rPr>
        <w:t>of</w:t>
      </w:r>
      <w:r w:rsidRPr="00C8172E">
        <w:rPr>
          <w:spacing w:val="-15"/>
          <w:sz w:val="24"/>
          <w:szCs w:val="24"/>
        </w:rPr>
        <w:t xml:space="preserve"> </w:t>
      </w:r>
      <w:r w:rsidRPr="00C8172E">
        <w:rPr>
          <w:sz w:val="24"/>
          <w:szCs w:val="24"/>
        </w:rPr>
        <w:t>compounding</w:t>
      </w:r>
      <w:r w:rsidRPr="00C8172E">
        <w:rPr>
          <w:spacing w:val="-13"/>
          <w:sz w:val="24"/>
          <w:szCs w:val="24"/>
        </w:rPr>
        <w:t xml:space="preserve"> </w:t>
      </w:r>
      <w:r w:rsidRPr="00C8172E">
        <w:rPr>
          <w:sz w:val="24"/>
          <w:szCs w:val="24"/>
        </w:rPr>
        <w:t>and</w:t>
      </w:r>
      <w:r w:rsidRPr="00C8172E">
        <w:rPr>
          <w:spacing w:val="-16"/>
          <w:sz w:val="24"/>
          <w:szCs w:val="24"/>
        </w:rPr>
        <w:t xml:space="preserve"> </w:t>
      </w:r>
      <w:r w:rsidRPr="00C8172E">
        <w:rPr>
          <w:sz w:val="24"/>
          <w:szCs w:val="24"/>
        </w:rPr>
        <w:t>exacerbating</w:t>
      </w:r>
      <w:r w:rsidRPr="00C8172E">
        <w:rPr>
          <w:spacing w:val="-15"/>
          <w:sz w:val="24"/>
          <w:szCs w:val="24"/>
        </w:rPr>
        <w:t xml:space="preserve"> </w:t>
      </w:r>
      <w:r w:rsidRPr="00C8172E">
        <w:rPr>
          <w:sz w:val="24"/>
          <w:szCs w:val="24"/>
        </w:rPr>
        <w:t>factors</w:t>
      </w:r>
      <w:r w:rsidRPr="00C8172E">
        <w:rPr>
          <w:spacing w:val="-17"/>
          <w:sz w:val="24"/>
          <w:szCs w:val="24"/>
        </w:rPr>
        <w:t xml:space="preserve"> </w:t>
      </w:r>
      <w:r w:rsidRPr="00C8172E">
        <w:rPr>
          <w:sz w:val="24"/>
          <w:szCs w:val="24"/>
        </w:rPr>
        <w:t>for</w:t>
      </w:r>
      <w:r w:rsidRPr="00C8172E">
        <w:rPr>
          <w:spacing w:val="-14"/>
          <w:sz w:val="24"/>
          <w:szCs w:val="24"/>
        </w:rPr>
        <w:t xml:space="preserve"> </w:t>
      </w:r>
      <w:r w:rsidRPr="00C8172E">
        <w:rPr>
          <w:sz w:val="24"/>
          <w:szCs w:val="24"/>
        </w:rPr>
        <w:t>women</w:t>
      </w:r>
      <w:r w:rsidRPr="00C8172E">
        <w:rPr>
          <w:spacing w:val="-16"/>
          <w:sz w:val="24"/>
          <w:szCs w:val="24"/>
        </w:rPr>
        <w:t xml:space="preserve"> </w:t>
      </w:r>
      <w:r w:rsidRPr="00C8172E">
        <w:rPr>
          <w:sz w:val="24"/>
          <w:szCs w:val="24"/>
        </w:rPr>
        <w:t>living</w:t>
      </w:r>
      <w:r w:rsidRPr="00C8172E">
        <w:rPr>
          <w:spacing w:val="-13"/>
          <w:sz w:val="24"/>
          <w:szCs w:val="24"/>
        </w:rPr>
        <w:t xml:space="preserve"> </w:t>
      </w:r>
      <w:r w:rsidRPr="00C8172E">
        <w:rPr>
          <w:sz w:val="24"/>
          <w:szCs w:val="24"/>
        </w:rPr>
        <w:t>in</w:t>
      </w:r>
      <w:r w:rsidRPr="00C8172E">
        <w:rPr>
          <w:spacing w:val="-16"/>
          <w:sz w:val="24"/>
          <w:szCs w:val="24"/>
        </w:rPr>
        <w:t xml:space="preserve"> </w:t>
      </w:r>
      <w:r w:rsidRPr="00C8172E">
        <w:rPr>
          <w:sz w:val="24"/>
          <w:szCs w:val="24"/>
        </w:rPr>
        <w:t>regional,</w:t>
      </w:r>
      <w:r w:rsidRPr="00C8172E">
        <w:rPr>
          <w:spacing w:val="-14"/>
          <w:sz w:val="24"/>
          <w:szCs w:val="24"/>
        </w:rPr>
        <w:t xml:space="preserve"> </w:t>
      </w:r>
      <w:r w:rsidRPr="00C8172E">
        <w:rPr>
          <w:sz w:val="24"/>
          <w:szCs w:val="24"/>
        </w:rPr>
        <w:t>remote and rural communities, including the</w:t>
      </w:r>
      <w:r w:rsidRPr="00C8172E">
        <w:rPr>
          <w:spacing w:val="2"/>
          <w:sz w:val="24"/>
          <w:szCs w:val="24"/>
        </w:rPr>
        <w:t xml:space="preserve"> </w:t>
      </w:r>
      <w:r w:rsidRPr="00C8172E">
        <w:rPr>
          <w:sz w:val="24"/>
          <w:szCs w:val="24"/>
        </w:rPr>
        <w:t>following:</w:t>
      </w:r>
    </w:p>
    <w:p w14:paraId="0699DC78" w14:textId="77777777" w:rsidR="00637D83" w:rsidRPr="00C8172E" w:rsidRDefault="00637D83" w:rsidP="00637D83">
      <w:pPr>
        <w:pStyle w:val="ListParagraph"/>
        <w:widowControl w:val="0"/>
        <w:numPr>
          <w:ilvl w:val="0"/>
          <w:numId w:val="14"/>
        </w:numPr>
        <w:tabs>
          <w:tab w:val="left" w:pos="707"/>
        </w:tabs>
        <w:autoSpaceDE w:val="0"/>
        <w:autoSpaceDN w:val="0"/>
        <w:spacing w:before="61" w:after="0" w:line="276" w:lineRule="auto"/>
        <w:ind w:right="172"/>
        <w:contextualSpacing w:val="0"/>
        <w:jc w:val="both"/>
        <w:rPr>
          <w:rFonts w:ascii="Arial" w:hAnsi="Arial" w:cs="Arial"/>
          <w:sz w:val="24"/>
          <w:szCs w:val="24"/>
        </w:rPr>
      </w:pPr>
      <w:r w:rsidRPr="00C8172E">
        <w:rPr>
          <w:rFonts w:ascii="Arial" w:hAnsi="Arial" w:cs="Arial"/>
          <w:sz w:val="24"/>
          <w:szCs w:val="24"/>
        </w:rPr>
        <w:t>the lack of availability of independent communication away from the perpetrator due to not having mobile telephone reception or internet</w:t>
      </w:r>
      <w:r w:rsidRPr="00C8172E">
        <w:rPr>
          <w:rFonts w:ascii="Arial" w:hAnsi="Arial" w:cs="Arial"/>
          <w:spacing w:val="1"/>
          <w:sz w:val="24"/>
          <w:szCs w:val="24"/>
        </w:rPr>
        <w:t xml:space="preserve"> </w:t>
      </w:r>
      <w:r w:rsidRPr="00C8172E">
        <w:rPr>
          <w:rFonts w:ascii="Arial" w:hAnsi="Arial" w:cs="Arial"/>
          <w:sz w:val="24"/>
          <w:szCs w:val="24"/>
        </w:rPr>
        <w:t>access.</w:t>
      </w:r>
    </w:p>
    <w:p w14:paraId="57AB94D9" w14:textId="77777777" w:rsidR="00637D83" w:rsidRPr="00C8172E" w:rsidRDefault="00637D83" w:rsidP="00637D83">
      <w:pPr>
        <w:pStyle w:val="ListParagraph"/>
        <w:widowControl w:val="0"/>
        <w:numPr>
          <w:ilvl w:val="0"/>
          <w:numId w:val="14"/>
        </w:numPr>
        <w:tabs>
          <w:tab w:val="left" w:pos="707"/>
        </w:tabs>
        <w:autoSpaceDE w:val="0"/>
        <w:autoSpaceDN w:val="0"/>
        <w:spacing w:before="59" w:after="0" w:line="240" w:lineRule="auto"/>
        <w:ind w:hanging="361"/>
        <w:contextualSpacing w:val="0"/>
        <w:jc w:val="both"/>
        <w:rPr>
          <w:rFonts w:ascii="Arial" w:hAnsi="Arial" w:cs="Arial"/>
          <w:sz w:val="24"/>
          <w:szCs w:val="24"/>
        </w:rPr>
      </w:pPr>
      <w:r w:rsidRPr="00C8172E">
        <w:rPr>
          <w:rFonts w:ascii="Arial" w:hAnsi="Arial" w:cs="Arial"/>
          <w:sz w:val="24"/>
          <w:szCs w:val="24"/>
        </w:rPr>
        <w:t>the common presence of</w:t>
      </w:r>
      <w:r w:rsidRPr="00C8172E">
        <w:rPr>
          <w:rFonts w:ascii="Arial" w:hAnsi="Arial" w:cs="Arial"/>
          <w:spacing w:val="-3"/>
          <w:sz w:val="24"/>
          <w:szCs w:val="24"/>
        </w:rPr>
        <w:t xml:space="preserve"> </w:t>
      </w:r>
      <w:r w:rsidRPr="00C8172E">
        <w:rPr>
          <w:rFonts w:ascii="Arial" w:hAnsi="Arial" w:cs="Arial"/>
          <w:sz w:val="24"/>
          <w:szCs w:val="24"/>
        </w:rPr>
        <w:t>firearms.</w:t>
      </w:r>
    </w:p>
    <w:p w14:paraId="6C7A3DF1" w14:textId="77777777" w:rsidR="00637D83" w:rsidRPr="00C8172E" w:rsidRDefault="00637D83" w:rsidP="00637D83">
      <w:pPr>
        <w:pStyle w:val="ListParagraph"/>
        <w:widowControl w:val="0"/>
        <w:numPr>
          <w:ilvl w:val="0"/>
          <w:numId w:val="14"/>
        </w:numPr>
        <w:tabs>
          <w:tab w:val="left" w:pos="707"/>
        </w:tabs>
        <w:autoSpaceDE w:val="0"/>
        <w:autoSpaceDN w:val="0"/>
        <w:spacing w:before="97" w:after="0" w:line="276" w:lineRule="auto"/>
        <w:ind w:right="175"/>
        <w:contextualSpacing w:val="0"/>
        <w:jc w:val="both"/>
        <w:rPr>
          <w:rFonts w:ascii="Arial" w:hAnsi="Arial" w:cs="Arial"/>
          <w:sz w:val="24"/>
          <w:szCs w:val="24"/>
        </w:rPr>
      </w:pPr>
      <w:r w:rsidRPr="00C8172E">
        <w:rPr>
          <w:rFonts w:ascii="Arial" w:hAnsi="Arial" w:cs="Arial"/>
          <w:sz w:val="24"/>
          <w:szCs w:val="24"/>
        </w:rPr>
        <w:t>in a close-knit, small, conservative community the family may be regarded as ‘upstanding citizens’ who play a key role in the functioning of the community. They may hold positions of power or of social importance which makes disclosure more difficult.</w:t>
      </w:r>
    </w:p>
    <w:p w14:paraId="28A74315" w14:textId="77777777" w:rsidR="00637D83" w:rsidRPr="00C8172E" w:rsidRDefault="00637D83" w:rsidP="00637D83">
      <w:pPr>
        <w:pStyle w:val="ListParagraph"/>
        <w:widowControl w:val="0"/>
        <w:numPr>
          <w:ilvl w:val="0"/>
          <w:numId w:val="14"/>
        </w:numPr>
        <w:tabs>
          <w:tab w:val="left" w:pos="707"/>
        </w:tabs>
        <w:autoSpaceDE w:val="0"/>
        <w:autoSpaceDN w:val="0"/>
        <w:spacing w:before="61" w:after="0" w:line="276" w:lineRule="auto"/>
        <w:ind w:right="173"/>
        <w:contextualSpacing w:val="0"/>
        <w:jc w:val="both"/>
        <w:rPr>
          <w:rFonts w:ascii="Arial" w:hAnsi="Arial" w:cs="Arial"/>
          <w:sz w:val="24"/>
          <w:szCs w:val="24"/>
        </w:rPr>
      </w:pPr>
      <w:r w:rsidRPr="00C8172E">
        <w:rPr>
          <w:rFonts w:ascii="Arial" w:hAnsi="Arial" w:cs="Arial"/>
          <w:sz w:val="24"/>
          <w:szCs w:val="24"/>
        </w:rPr>
        <w:t>fear</w:t>
      </w:r>
      <w:r w:rsidRPr="00C8172E">
        <w:rPr>
          <w:rFonts w:ascii="Arial" w:hAnsi="Arial" w:cs="Arial"/>
          <w:spacing w:val="-17"/>
          <w:sz w:val="24"/>
          <w:szCs w:val="24"/>
        </w:rPr>
        <w:t xml:space="preserve"> </w:t>
      </w:r>
      <w:r w:rsidRPr="00C8172E">
        <w:rPr>
          <w:rFonts w:ascii="Arial" w:hAnsi="Arial" w:cs="Arial"/>
          <w:sz w:val="24"/>
          <w:szCs w:val="24"/>
        </w:rPr>
        <w:t>of</w:t>
      </w:r>
      <w:r w:rsidRPr="00C8172E">
        <w:rPr>
          <w:rFonts w:ascii="Arial" w:hAnsi="Arial" w:cs="Arial"/>
          <w:spacing w:val="-15"/>
          <w:sz w:val="24"/>
          <w:szCs w:val="24"/>
        </w:rPr>
        <w:t xml:space="preserve"> </w:t>
      </w:r>
      <w:r w:rsidRPr="00C8172E">
        <w:rPr>
          <w:rFonts w:ascii="Arial" w:hAnsi="Arial" w:cs="Arial"/>
          <w:sz w:val="24"/>
          <w:szCs w:val="24"/>
        </w:rPr>
        <w:t>not</w:t>
      </w:r>
      <w:r w:rsidRPr="00C8172E">
        <w:rPr>
          <w:rFonts w:ascii="Arial" w:hAnsi="Arial" w:cs="Arial"/>
          <w:spacing w:val="-15"/>
          <w:sz w:val="24"/>
          <w:szCs w:val="24"/>
        </w:rPr>
        <w:t xml:space="preserve"> </w:t>
      </w:r>
      <w:r w:rsidRPr="00C8172E">
        <w:rPr>
          <w:rFonts w:ascii="Arial" w:hAnsi="Arial" w:cs="Arial"/>
          <w:sz w:val="24"/>
          <w:szCs w:val="24"/>
        </w:rPr>
        <w:t>being</w:t>
      </w:r>
      <w:r w:rsidRPr="00C8172E">
        <w:rPr>
          <w:rFonts w:ascii="Arial" w:hAnsi="Arial" w:cs="Arial"/>
          <w:spacing w:val="-16"/>
          <w:sz w:val="24"/>
          <w:szCs w:val="24"/>
        </w:rPr>
        <w:t xml:space="preserve"> </w:t>
      </w:r>
      <w:r w:rsidRPr="00C8172E">
        <w:rPr>
          <w:rFonts w:ascii="Arial" w:hAnsi="Arial" w:cs="Arial"/>
          <w:sz w:val="24"/>
          <w:szCs w:val="24"/>
        </w:rPr>
        <w:t>believed</w:t>
      </w:r>
      <w:r w:rsidRPr="00C8172E">
        <w:rPr>
          <w:rFonts w:ascii="Arial" w:hAnsi="Arial" w:cs="Arial"/>
          <w:spacing w:val="-13"/>
          <w:sz w:val="24"/>
          <w:szCs w:val="24"/>
        </w:rPr>
        <w:t xml:space="preserve"> </w:t>
      </w:r>
      <w:r w:rsidRPr="00C8172E">
        <w:rPr>
          <w:rFonts w:ascii="Arial" w:hAnsi="Arial" w:cs="Arial"/>
          <w:sz w:val="24"/>
          <w:szCs w:val="24"/>
        </w:rPr>
        <w:t>or</w:t>
      </w:r>
      <w:r w:rsidRPr="00C8172E">
        <w:rPr>
          <w:rFonts w:ascii="Arial" w:hAnsi="Arial" w:cs="Arial"/>
          <w:spacing w:val="-16"/>
          <w:sz w:val="24"/>
          <w:szCs w:val="24"/>
        </w:rPr>
        <w:t xml:space="preserve"> </w:t>
      </w:r>
      <w:r w:rsidRPr="00C8172E">
        <w:rPr>
          <w:rFonts w:ascii="Arial" w:hAnsi="Arial" w:cs="Arial"/>
          <w:sz w:val="24"/>
          <w:szCs w:val="24"/>
        </w:rPr>
        <w:t>of</w:t>
      </w:r>
      <w:r w:rsidRPr="00C8172E">
        <w:rPr>
          <w:rFonts w:ascii="Arial" w:hAnsi="Arial" w:cs="Arial"/>
          <w:spacing w:val="-15"/>
          <w:sz w:val="24"/>
          <w:szCs w:val="24"/>
        </w:rPr>
        <w:t xml:space="preserve"> </w:t>
      </w:r>
      <w:r w:rsidRPr="00C8172E">
        <w:rPr>
          <w:rFonts w:ascii="Arial" w:hAnsi="Arial" w:cs="Arial"/>
          <w:sz w:val="24"/>
          <w:szCs w:val="24"/>
        </w:rPr>
        <w:t>being</w:t>
      </w:r>
      <w:r w:rsidRPr="00C8172E">
        <w:rPr>
          <w:rFonts w:ascii="Arial" w:hAnsi="Arial" w:cs="Arial"/>
          <w:spacing w:val="-16"/>
          <w:sz w:val="24"/>
          <w:szCs w:val="24"/>
        </w:rPr>
        <w:t xml:space="preserve"> </w:t>
      </w:r>
      <w:r w:rsidRPr="00C8172E">
        <w:rPr>
          <w:rFonts w:ascii="Arial" w:hAnsi="Arial" w:cs="Arial"/>
          <w:sz w:val="24"/>
          <w:szCs w:val="24"/>
        </w:rPr>
        <w:t>ridiculed</w:t>
      </w:r>
      <w:r w:rsidRPr="00C8172E">
        <w:rPr>
          <w:rFonts w:ascii="Arial" w:hAnsi="Arial" w:cs="Arial"/>
          <w:spacing w:val="-16"/>
          <w:sz w:val="24"/>
          <w:szCs w:val="24"/>
        </w:rPr>
        <w:t xml:space="preserve"> </w:t>
      </w:r>
      <w:r w:rsidRPr="00C8172E">
        <w:rPr>
          <w:rFonts w:ascii="Arial" w:hAnsi="Arial" w:cs="Arial"/>
          <w:sz w:val="24"/>
          <w:szCs w:val="24"/>
        </w:rPr>
        <w:t>acts</w:t>
      </w:r>
      <w:r w:rsidRPr="00C8172E">
        <w:rPr>
          <w:rFonts w:ascii="Arial" w:hAnsi="Arial" w:cs="Arial"/>
          <w:spacing w:val="-20"/>
          <w:sz w:val="24"/>
          <w:szCs w:val="24"/>
        </w:rPr>
        <w:t xml:space="preserve"> </w:t>
      </w:r>
      <w:r w:rsidRPr="00C8172E">
        <w:rPr>
          <w:rFonts w:ascii="Arial" w:hAnsi="Arial" w:cs="Arial"/>
          <w:sz w:val="24"/>
          <w:szCs w:val="24"/>
        </w:rPr>
        <w:t>as</w:t>
      </w:r>
      <w:r w:rsidRPr="00C8172E">
        <w:rPr>
          <w:rFonts w:ascii="Arial" w:hAnsi="Arial" w:cs="Arial"/>
          <w:spacing w:val="-15"/>
          <w:sz w:val="24"/>
          <w:szCs w:val="24"/>
        </w:rPr>
        <w:t xml:space="preserve"> </w:t>
      </w:r>
      <w:r w:rsidRPr="00C8172E">
        <w:rPr>
          <w:rFonts w:ascii="Arial" w:hAnsi="Arial" w:cs="Arial"/>
          <w:sz w:val="24"/>
          <w:szCs w:val="24"/>
        </w:rPr>
        <w:t>a</w:t>
      </w:r>
      <w:r w:rsidRPr="00C8172E">
        <w:rPr>
          <w:rFonts w:ascii="Arial" w:hAnsi="Arial" w:cs="Arial"/>
          <w:spacing w:val="-18"/>
          <w:sz w:val="24"/>
          <w:szCs w:val="24"/>
        </w:rPr>
        <w:t xml:space="preserve"> </w:t>
      </w:r>
      <w:r w:rsidRPr="00C8172E">
        <w:rPr>
          <w:rFonts w:ascii="Arial" w:hAnsi="Arial" w:cs="Arial"/>
          <w:sz w:val="24"/>
          <w:szCs w:val="24"/>
        </w:rPr>
        <w:t>barrier</w:t>
      </w:r>
      <w:r w:rsidRPr="00C8172E">
        <w:rPr>
          <w:rFonts w:ascii="Arial" w:hAnsi="Arial" w:cs="Arial"/>
          <w:spacing w:val="-17"/>
          <w:sz w:val="24"/>
          <w:szCs w:val="24"/>
        </w:rPr>
        <w:t xml:space="preserve"> </w:t>
      </w:r>
      <w:r w:rsidRPr="00C8172E">
        <w:rPr>
          <w:rFonts w:ascii="Arial" w:hAnsi="Arial" w:cs="Arial"/>
          <w:sz w:val="24"/>
          <w:szCs w:val="24"/>
        </w:rPr>
        <w:t>to</w:t>
      </w:r>
      <w:r w:rsidRPr="00C8172E">
        <w:rPr>
          <w:rFonts w:ascii="Arial" w:hAnsi="Arial" w:cs="Arial"/>
          <w:spacing w:val="-18"/>
          <w:sz w:val="24"/>
          <w:szCs w:val="24"/>
        </w:rPr>
        <w:t xml:space="preserve"> </w:t>
      </w:r>
      <w:r w:rsidRPr="00C8172E">
        <w:rPr>
          <w:rFonts w:ascii="Arial" w:hAnsi="Arial" w:cs="Arial"/>
          <w:sz w:val="24"/>
          <w:szCs w:val="24"/>
        </w:rPr>
        <w:t>disclosure.</w:t>
      </w:r>
      <w:r w:rsidRPr="00C8172E">
        <w:rPr>
          <w:rFonts w:ascii="Arial" w:hAnsi="Arial" w:cs="Arial"/>
          <w:spacing w:val="-15"/>
          <w:sz w:val="24"/>
          <w:szCs w:val="24"/>
        </w:rPr>
        <w:t xml:space="preserve"> </w:t>
      </w:r>
      <w:r w:rsidRPr="00C8172E">
        <w:rPr>
          <w:rFonts w:ascii="Arial" w:hAnsi="Arial" w:cs="Arial"/>
          <w:sz w:val="24"/>
          <w:szCs w:val="24"/>
        </w:rPr>
        <w:t>Many</w:t>
      </w:r>
      <w:r w:rsidRPr="00C8172E">
        <w:rPr>
          <w:rFonts w:ascii="Arial" w:hAnsi="Arial" w:cs="Arial"/>
          <w:spacing w:val="-18"/>
          <w:sz w:val="24"/>
          <w:szCs w:val="24"/>
        </w:rPr>
        <w:t xml:space="preserve"> </w:t>
      </w:r>
      <w:r w:rsidRPr="00C8172E">
        <w:rPr>
          <w:rFonts w:ascii="Arial" w:hAnsi="Arial" w:cs="Arial"/>
          <w:sz w:val="24"/>
          <w:szCs w:val="24"/>
        </w:rPr>
        <w:t>feel</w:t>
      </w:r>
      <w:r w:rsidRPr="00C8172E">
        <w:rPr>
          <w:rFonts w:ascii="Arial" w:hAnsi="Arial" w:cs="Arial"/>
          <w:spacing w:val="-16"/>
          <w:sz w:val="24"/>
          <w:szCs w:val="24"/>
        </w:rPr>
        <w:t xml:space="preserve"> </w:t>
      </w:r>
      <w:r w:rsidRPr="00C8172E">
        <w:rPr>
          <w:rFonts w:ascii="Arial" w:hAnsi="Arial" w:cs="Arial"/>
          <w:sz w:val="24"/>
          <w:szCs w:val="24"/>
        </w:rPr>
        <w:t>ashamed and humiliated while others are fearful of embarrassing their families who also live in the</w:t>
      </w:r>
      <w:r w:rsidRPr="00C8172E">
        <w:rPr>
          <w:rFonts w:ascii="Arial" w:hAnsi="Arial" w:cs="Arial"/>
          <w:spacing w:val="-27"/>
          <w:sz w:val="24"/>
          <w:szCs w:val="24"/>
        </w:rPr>
        <w:t xml:space="preserve"> </w:t>
      </w:r>
      <w:r w:rsidRPr="00C8172E">
        <w:rPr>
          <w:rFonts w:ascii="Arial" w:hAnsi="Arial" w:cs="Arial"/>
          <w:sz w:val="24"/>
          <w:szCs w:val="24"/>
        </w:rPr>
        <w:t>area.</w:t>
      </w:r>
    </w:p>
    <w:p w14:paraId="33C55246" w14:textId="77777777" w:rsidR="00637D83" w:rsidRPr="00C8172E" w:rsidRDefault="00637D83" w:rsidP="00637D83">
      <w:pPr>
        <w:pStyle w:val="ListParagraph"/>
        <w:widowControl w:val="0"/>
        <w:numPr>
          <w:ilvl w:val="0"/>
          <w:numId w:val="14"/>
        </w:numPr>
        <w:tabs>
          <w:tab w:val="left" w:pos="707"/>
        </w:tabs>
        <w:autoSpaceDE w:val="0"/>
        <w:autoSpaceDN w:val="0"/>
        <w:spacing w:before="62" w:after="0" w:line="276" w:lineRule="auto"/>
        <w:ind w:right="172"/>
        <w:contextualSpacing w:val="0"/>
        <w:jc w:val="both"/>
        <w:rPr>
          <w:rFonts w:ascii="Arial" w:hAnsi="Arial" w:cs="Arial"/>
          <w:sz w:val="24"/>
          <w:szCs w:val="24"/>
        </w:rPr>
      </w:pPr>
      <w:r w:rsidRPr="00C8172E">
        <w:rPr>
          <w:rFonts w:ascii="Arial" w:hAnsi="Arial" w:cs="Arial"/>
          <w:sz w:val="24"/>
          <w:szCs w:val="24"/>
        </w:rPr>
        <w:t>a reluctance to contact and use local services due to a traditional ethic of self-sufficiency in these communities. It is possible that the local doctor or police officer is within the same social network, making disclosure extremely</w:t>
      </w:r>
      <w:r w:rsidRPr="00C8172E">
        <w:rPr>
          <w:rFonts w:ascii="Arial" w:hAnsi="Arial" w:cs="Arial"/>
          <w:spacing w:val="4"/>
          <w:sz w:val="24"/>
          <w:szCs w:val="24"/>
        </w:rPr>
        <w:t xml:space="preserve"> </w:t>
      </w:r>
      <w:r w:rsidRPr="00C8172E">
        <w:rPr>
          <w:rFonts w:ascii="Arial" w:hAnsi="Arial" w:cs="Arial"/>
          <w:sz w:val="24"/>
          <w:szCs w:val="24"/>
        </w:rPr>
        <w:t>difficult.</w:t>
      </w:r>
    </w:p>
    <w:p w14:paraId="33F21282" w14:textId="77777777" w:rsidR="00637D83" w:rsidRPr="00C8172E" w:rsidRDefault="00637D83" w:rsidP="00637D83">
      <w:pPr>
        <w:pStyle w:val="ListParagraph"/>
        <w:widowControl w:val="0"/>
        <w:numPr>
          <w:ilvl w:val="0"/>
          <w:numId w:val="14"/>
        </w:numPr>
        <w:tabs>
          <w:tab w:val="left" w:pos="707"/>
        </w:tabs>
        <w:autoSpaceDE w:val="0"/>
        <w:autoSpaceDN w:val="0"/>
        <w:spacing w:before="58" w:after="0" w:line="276" w:lineRule="auto"/>
        <w:ind w:right="172"/>
        <w:contextualSpacing w:val="0"/>
        <w:jc w:val="both"/>
        <w:rPr>
          <w:rFonts w:ascii="Arial" w:hAnsi="Arial" w:cs="Arial"/>
          <w:sz w:val="24"/>
          <w:szCs w:val="24"/>
        </w:rPr>
      </w:pPr>
      <w:r w:rsidRPr="00C8172E">
        <w:rPr>
          <w:rFonts w:ascii="Arial" w:hAnsi="Arial" w:cs="Arial"/>
          <w:sz w:val="24"/>
          <w:szCs w:val="24"/>
        </w:rPr>
        <w:t>social isolation when living on farms and properties away from personal contact with others. Women who have moved with their partners to rural areas may be more isolated, having left behind connections to family, friends and other</w:t>
      </w:r>
      <w:r w:rsidRPr="00C8172E">
        <w:rPr>
          <w:rFonts w:ascii="Arial" w:hAnsi="Arial" w:cs="Arial"/>
          <w:spacing w:val="-9"/>
          <w:sz w:val="24"/>
          <w:szCs w:val="24"/>
        </w:rPr>
        <w:t xml:space="preserve"> </w:t>
      </w:r>
      <w:r w:rsidRPr="00C8172E">
        <w:rPr>
          <w:rFonts w:ascii="Arial" w:hAnsi="Arial" w:cs="Arial"/>
          <w:sz w:val="24"/>
          <w:szCs w:val="24"/>
        </w:rPr>
        <w:t>supports.</w:t>
      </w:r>
    </w:p>
    <w:p w14:paraId="61FAB57E" w14:textId="77777777" w:rsidR="00A1791D" w:rsidRPr="00C8172E" w:rsidRDefault="00A1791D" w:rsidP="00A1791D">
      <w:pPr>
        <w:pStyle w:val="BodyText"/>
        <w:spacing w:line="276" w:lineRule="auto"/>
        <w:ind w:left="139" w:right="172"/>
        <w:jc w:val="both"/>
        <w:rPr>
          <w:color w:val="202020"/>
        </w:rPr>
      </w:pPr>
    </w:p>
    <w:p w14:paraId="25683261" w14:textId="732B5F7A" w:rsidR="00A1791D" w:rsidRPr="00031B93" w:rsidRDefault="00A1791D" w:rsidP="00A1791D">
      <w:pPr>
        <w:pStyle w:val="BodyText"/>
        <w:spacing w:line="276" w:lineRule="auto"/>
        <w:ind w:left="139" w:right="172"/>
        <w:jc w:val="both"/>
        <w:rPr>
          <w:sz w:val="24"/>
          <w:szCs w:val="24"/>
        </w:rPr>
      </w:pPr>
      <w:r w:rsidRPr="00C8172E">
        <w:rPr>
          <w:color w:val="202020"/>
          <w:sz w:val="24"/>
          <w:szCs w:val="24"/>
        </w:rPr>
        <w:lastRenderedPageBreak/>
        <w:t>When a disclosure is made, further challenges exist in responding to safety concerns. These</w:t>
      </w:r>
      <w:r w:rsidRPr="00A1791D">
        <w:rPr>
          <w:rFonts w:asciiTheme="minorHAnsi" w:hAnsiTheme="minorHAnsi" w:cstheme="minorHAnsi"/>
          <w:color w:val="202020"/>
          <w:sz w:val="24"/>
          <w:szCs w:val="24"/>
        </w:rPr>
        <w:t xml:space="preserve"> </w:t>
      </w:r>
      <w:r w:rsidRPr="00031B93">
        <w:rPr>
          <w:color w:val="202020"/>
          <w:sz w:val="24"/>
          <w:szCs w:val="24"/>
        </w:rPr>
        <w:t>can include:</w:t>
      </w:r>
    </w:p>
    <w:p w14:paraId="296166B7" w14:textId="77777777" w:rsidR="00A1791D" w:rsidRPr="00031B93" w:rsidRDefault="00A1791D" w:rsidP="00A1791D">
      <w:pPr>
        <w:pStyle w:val="ListParagraph"/>
        <w:widowControl w:val="0"/>
        <w:numPr>
          <w:ilvl w:val="0"/>
          <w:numId w:val="14"/>
        </w:numPr>
        <w:tabs>
          <w:tab w:val="left" w:pos="707"/>
        </w:tabs>
        <w:autoSpaceDE w:val="0"/>
        <w:autoSpaceDN w:val="0"/>
        <w:spacing w:before="59" w:after="0" w:line="278" w:lineRule="auto"/>
        <w:ind w:right="174"/>
        <w:contextualSpacing w:val="0"/>
        <w:jc w:val="both"/>
        <w:rPr>
          <w:rFonts w:ascii="Arial" w:hAnsi="Arial" w:cs="Arial"/>
          <w:sz w:val="24"/>
          <w:szCs w:val="24"/>
        </w:rPr>
      </w:pPr>
      <w:r w:rsidRPr="00031B93">
        <w:rPr>
          <w:rFonts w:ascii="Arial" w:hAnsi="Arial" w:cs="Arial"/>
          <w:sz w:val="24"/>
          <w:szCs w:val="24"/>
        </w:rPr>
        <w:t>limited access to independent transport and lack of mobile telephone reception, significantly limiting their ability to escape. This can lead to families feeling trapped and</w:t>
      </w:r>
      <w:r w:rsidRPr="00031B93">
        <w:rPr>
          <w:rFonts w:ascii="Arial" w:hAnsi="Arial" w:cs="Arial"/>
          <w:spacing w:val="-16"/>
          <w:sz w:val="24"/>
          <w:szCs w:val="24"/>
        </w:rPr>
        <w:t xml:space="preserve"> </w:t>
      </w:r>
      <w:r w:rsidRPr="00031B93">
        <w:rPr>
          <w:rFonts w:ascii="Arial" w:hAnsi="Arial" w:cs="Arial"/>
          <w:sz w:val="24"/>
          <w:szCs w:val="24"/>
        </w:rPr>
        <w:t>isolated.</w:t>
      </w:r>
    </w:p>
    <w:p w14:paraId="18AE4C28" w14:textId="77777777" w:rsidR="00A1791D" w:rsidRPr="00031B93" w:rsidRDefault="00A1791D" w:rsidP="00A1791D">
      <w:pPr>
        <w:pStyle w:val="ListParagraph"/>
        <w:widowControl w:val="0"/>
        <w:numPr>
          <w:ilvl w:val="0"/>
          <w:numId w:val="14"/>
        </w:numPr>
        <w:tabs>
          <w:tab w:val="left" w:pos="707"/>
        </w:tabs>
        <w:autoSpaceDE w:val="0"/>
        <w:autoSpaceDN w:val="0"/>
        <w:spacing w:before="56" w:after="0" w:line="276" w:lineRule="auto"/>
        <w:ind w:right="172"/>
        <w:contextualSpacing w:val="0"/>
        <w:jc w:val="both"/>
        <w:rPr>
          <w:rFonts w:ascii="Arial" w:hAnsi="Arial" w:cs="Arial"/>
          <w:sz w:val="24"/>
          <w:szCs w:val="24"/>
        </w:rPr>
      </w:pPr>
      <w:r w:rsidRPr="00031B93">
        <w:rPr>
          <w:rFonts w:ascii="Arial" w:hAnsi="Arial" w:cs="Arial"/>
          <w:sz w:val="24"/>
          <w:szCs w:val="24"/>
        </w:rPr>
        <w:t>familiarity with a family in the community may heighten the reluctance of people in authority, such as a doctor or police officer, to respond appropriately to secure</w:t>
      </w:r>
      <w:r w:rsidRPr="00031B93">
        <w:rPr>
          <w:rFonts w:ascii="Arial" w:hAnsi="Arial" w:cs="Arial"/>
          <w:spacing w:val="-14"/>
          <w:sz w:val="24"/>
          <w:szCs w:val="24"/>
        </w:rPr>
        <w:t xml:space="preserve"> </w:t>
      </w:r>
      <w:r w:rsidRPr="00031B93">
        <w:rPr>
          <w:rFonts w:ascii="Arial" w:hAnsi="Arial" w:cs="Arial"/>
          <w:sz w:val="24"/>
          <w:szCs w:val="24"/>
        </w:rPr>
        <w:t>safety.</w:t>
      </w:r>
    </w:p>
    <w:p w14:paraId="71AC4D8E" w14:textId="77777777" w:rsidR="00A1791D" w:rsidRPr="00031B93" w:rsidRDefault="00A1791D" w:rsidP="00A1791D">
      <w:pPr>
        <w:pStyle w:val="ListParagraph"/>
        <w:widowControl w:val="0"/>
        <w:numPr>
          <w:ilvl w:val="0"/>
          <w:numId w:val="14"/>
        </w:numPr>
        <w:tabs>
          <w:tab w:val="left" w:pos="707"/>
        </w:tabs>
        <w:autoSpaceDE w:val="0"/>
        <w:autoSpaceDN w:val="0"/>
        <w:spacing w:before="59" w:after="0" w:line="276" w:lineRule="auto"/>
        <w:ind w:right="170"/>
        <w:contextualSpacing w:val="0"/>
        <w:jc w:val="both"/>
        <w:rPr>
          <w:rFonts w:ascii="Arial" w:hAnsi="Arial" w:cs="Arial"/>
          <w:sz w:val="24"/>
          <w:szCs w:val="24"/>
        </w:rPr>
      </w:pPr>
      <w:r w:rsidRPr="00031B93">
        <w:rPr>
          <w:rFonts w:ascii="Arial" w:hAnsi="Arial" w:cs="Arial"/>
          <w:sz w:val="24"/>
          <w:szCs w:val="24"/>
        </w:rPr>
        <w:t>slower police response times due to the geographical area police need to service. This may impact on their capacity to arrest and charge a perpetrator who resides in another town. If a victim has tried this avenue with no success, they risk putting themselves in a more dangerous position and may have no other options</w:t>
      </w:r>
      <w:r w:rsidRPr="00031B93">
        <w:rPr>
          <w:rFonts w:ascii="Arial" w:hAnsi="Arial" w:cs="Arial"/>
          <w:spacing w:val="-2"/>
          <w:sz w:val="24"/>
          <w:szCs w:val="24"/>
        </w:rPr>
        <w:t xml:space="preserve"> </w:t>
      </w:r>
      <w:r w:rsidRPr="00031B93">
        <w:rPr>
          <w:rFonts w:ascii="Arial" w:hAnsi="Arial" w:cs="Arial"/>
          <w:sz w:val="24"/>
          <w:szCs w:val="24"/>
        </w:rPr>
        <w:t>available.</w:t>
      </w:r>
    </w:p>
    <w:p w14:paraId="7A28352C" w14:textId="77777777" w:rsidR="00A1791D" w:rsidRPr="00031B93" w:rsidRDefault="00A1791D" w:rsidP="00A1791D">
      <w:pPr>
        <w:pStyle w:val="ListParagraph"/>
        <w:widowControl w:val="0"/>
        <w:numPr>
          <w:ilvl w:val="0"/>
          <w:numId w:val="14"/>
        </w:numPr>
        <w:tabs>
          <w:tab w:val="left" w:pos="707"/>
        </w:tabs>
        <w:autoSpaceDE w:val="0"/>
        <w:autoSpaceDN w:val="0"/>
        <w:spacing w:before="61" w:after="0" w:line="276" w:lineRule="auto"/>
        <w:ind w:right="175"/>
        <w:contextualSpacing w:val="0"/>
        <w:jc w:val="both"/>
        <w:rPr>
          <w:rFonts w:ascii="Arial" w:hAnsi="Arial" w:cs="Arial"/>
          <w:sz w:val="24"/>
          <w:szCs w:val="24"/>
        </w:rPr>
      </w:pPr>
      <w:r w:rsidRPr="00031B93">
        <w:rPr>
          <w:rFonts w:ascii="Arial" w:hAnsi="Arial" w:cs="Arial"/>
          <w:sz w:val="24"/>
          <w:szCs w:val="24"/>
        </w:rPr>
        <w:t>difficulty in accessing and enforcing legal protections, such as legal aid, legal representatives, and a timely police response to a breach of a domestic violence</w:t>
      </w:r>
      <w:r w:rsidRPr="00031B93">
        <w:rPr>
          <w:rFonts w:ascii="Arial" w:hAnsi="Arial" w:cs="Arial"/>
          <w:spacing w:val="-6"/>
          <w:sz w:val="24"/>
          <w:szCs w:val="24"/>
        </w:rPr>
        <w:t xml:space="preserve"> </w:t>
      </w:r>
      <w:r w:rsidRPr="00031B93">
        <w:rPr>
          <w:rFonts w:ascii="Arial" w:hAnsi="Arial" w:cs="Arial"/>
          <w:sz w:val="24"/>
          <w:szCs w:val="24"/>
        </w:rPr>
        <w:t>order.</w:t>
      </w:r>
    </w:p>
    <w:p w14:paraId="738CCB19" w14:textId="77777777" w:rsidR="00A1791D" w:rsidRPr="00031B93" w:rsidRDefault="00A1791D" w:rsidP="00A1791D">
      <w:pPr>
        <w:pStyle w:val="BodyText"/>
        <w:rPr>
          <w:szCs w:val="24"/>
        </w:rPr>
      </w:pPr>
    </w:p>
    <w:p w14:paraId="7B58707F" w14:textId="77777777" w:rsidR="00A1791D" w:rsidRPr="00031B93" w:rsidRDefault="00A1791D" w:rsidP="00A1791D">
      <w:pPr>
        <w:pStyle w:val="BodyText"/>
        <w:spacing w:line="288" w:lineRule="auto"/>
        <w:ind w:left="139" w:right="171"/>
        <w:jc w:val="both"/>
        <w:rPr>
          <w:sz w:val="24"/>
          <w:szCs w:val="24"/>
        </w:rPr>
      </w:pPr>
      <w:r w:rsidRPr="00031B93">
        <w:rPr>
          <w:sz w:val="24"/>
          <w:szCs w:val="24"/>
        </w:rPr>
        <w:t>People from culturally and linguistically diverse backgrounds have further difficulties in rural areas due to factors including language barriers, lack of familiarity with their surroundings, and the limited opportunities to engage with face to face and telephone interpreters to assist them in accessing supports.</w:t>
      </w:r>
    </w:p>
    <w:p w14:paraId="7756EDD2" w14:textId="77777777" w:rsidR="00637D83" w:rsidRPr="00031B93" w:rsidRDefault="00637D83" w:rsidP="00B336B6">
      <w:pPr>
        <w:pStyle w:val="BodyText"/>
        <w:spacing w:line="276" w:lineRule="auto"/>
        <w:ind w:right="172"/>
        <w:jc w:val="both"/>
        <w:rPr>
          <w:sz w:val="28"/>
          <w:szCs w:val="28"/>
        </w:rPr>
      </w:pPr>
      <w:bookmarkStart w:id="27" w:name="_Hlk43898626"/>
    </w:p>
    <w:p w14:paraId="1A54AD0D" w14:textId="77777777" w:rsidR="006258B3" w:rsidRPr="00031B93" w:rsidRDefault="00985242" w:rsidP="006258B3">
      <w:pPr>
        <w:pStyle w:val="Heading2"/>
        <w:spacing w:before="73"/>
        <w:rPr>
          <w:rFonts w:ascii="Arial" w:hAnsi="Arial" w:cs="Arial"/>
          <w:b/>
          <w:bCs/>
          <w:color w:val="auto"/>
        </w:rPr>
      </w:pPr>
      <w:bookmarkStart w:id="28" w:name="_Toc43896304"/>
      <w:bookmarkEnd w:id="24"/>
      <w:r w:rsidRPr="00031B93">
        <w:rPr>
          <w:rFonts w:ascii="Arial" w:hAnsi="Arial" w:cs="Arial"/>
          <w:b/>
          <w:bCs/>
          <w:color w:val="auto"/>
        </w:rPr>
        <w:t>Aboriginal and Torres Strait Islander Communities</w:t>
      </w:r>
      <w:bookmarkEnd w:id="28"/>
    </w:p>
    <w:p w14:paraId="6EAB8B2D" w14:textId="77777777" w:rsidR="006258B3" w:rsidRPr="00031B93" w:rsidRDefault="006258B3" w:rsidP="008C13E6">
      <w:pPr>
        <w:jc w:val="both"/>
        <w:rPr>
          <w:rFonts w:ascii="Arial" w:hAnsi="Arial" w:cs="Arial"/>
          <w:sz w:val="24"/>
          <w:szCs w:val="24"/>
        </w:rPr>
      </w:pPr>
    </w:p>
    <w:p w14:paraId="6865B497" w14:textId="4F1EE106" w:rsidR="006258B3" w:rsidRPr="00031B93" w:rsidRDefault="00985242" w:rsidP="008C13E6">
      <w:pPr>
        <w:spacing w:line="276" w:lineRule="auto"/>
        <w:jc w:val="both"/>
        <w:rPr>
          <w:rFonts w:ascii="Arial" w:hAnsi="Arial" w:cs="Arial"/>
          <w:b/>
          <w:bCs/>
          <w:sz w:val="24"/>
          <w:szCs w:val="24"/>
        </w:rPr>
      </w:pPr>
      <w:r w:rsidRPr="00031B93">
        <w:rPr>
          <w:rFonts w:ascii="Arial" w:hAnsi="Arial" w:cs="Arial"/>
          <w:sz w:val="24"/>
          <w:szCs w:val="24"/>
        </w:rPr>
        <w:t>Aboriginal and Torres Strait Islander communities have a disproportionately higher rate of assault against</w:t>
      </w:r>
      <w:r w:rsidRPr="00031B93">
        <w:rPr>
          <w:rFonts w:ascii="Arial" w:hAnsi="Arial" w:cs="Arial"/>
          <w:spacing w:val="-10"/>
          <w:sz w:val="24"/>
          <w:szCs w:val="24"/>
        </w:rPr>
        <w:t xml:space="preserve"> </w:t>
      </w:r>
      <w:r w:rsidRPr="00031B93">
        <w:rPr>
          <w:rFonts w:ascii="Arial" w:hAnsi="Arial" w:cs="Arial"/>
          <w:sz w:val="24"/>
          <w:szCs w:val="24"/>
        </w:rPr>
        <w:t>women</w:t>
      </w:r>
      <w:r w:rsidRPr="00031B93">
        <w:rPr>
          <w:rFonts w:ascii="Arial" w:hAnsi="Arial" w:cs="Arial"/>
          <w:spacing w:val="-11"/>
          <w:sz w:val="24"/>
          <w:szCs w:val="24"/>
        </w:rPr>
        <w:t xml:space="preserve"> </w:t>
      </w:r>
      <w:r w:rsidRPr="00031B93">
        <w:rPr>
          <w:rFonts w:ascii="Arial" w:hAnsi="Arial" w:cs="Arial"/>
          <w:sz w:val="24"/>
          <w:szCs w:val="24"/>
        </w:rPr>
        <w:t>than</w:t>
      </w:r>
      <w:r w:rsidRPr="00031B93">
        <w:rPr>
          <w:rFonts w:ascii="Arial" w:hAnsi="Arial" w:cs="Arial"/>
          <w:spacing w:val="-11"/>
          <w:sz w:val="24"/>
          <w:szCs w:val="24"/>
        </w:rPr>
        <w:t xml:space="preserve"> </w:t>
      </w:r>
      <w:r w:rsidRPr="00031B93">
        <w:rPr>
          <w:rFonts w:ascii="Arial" w:hAnsi="Arial" w:cs="Arial"/>
          <w:sz w:val="24"/>
          <w:szCs w:val="24"/>
        </w:rPr>
        <w:t>the</w:t>
      </w:r>
      <w:r w:rsidRPr="00031B93">
        <w:rPr>
          <w:rFonts w:ascii="Arial" w:hAnsi="Arial" w:cs="Arial"/>
          <w:spacing w:val="-14"/>
          <w:sz w:val="24"/>
          <w:szCs w:val="24"/>
        </w:rPr>
        <w:t xml:space="preserve"> </w:t>
      </w:r>
      <w:r w:rsidRPr="00031B93">
        <w:rPr>
          <w:rFonts w:ascii="Arial" w:hAnsi="Arial" w:cs="Arial"/>
          <w:sz w:val="24"/>
          <w:szCs w:val="24"/>
        </w:rPr>
        <w:t>non-Indigenous</w:t>
      </w:r>
      <w:r w:rsidRPr="00031B93">
        <w:rPr>
          <w:rFonts w:ascii="Arial" w:hAnsi="Arial" w:cs="Arial"/>
          <w:spacing w:val="-11"/>
          <w:sz w:val="24"/>
          <w:szCs w:val="24"/>
        </w:rPr>
        <w:t xml:space="preserve"> </w:t>
      </w:r>
      <w:r w:rsidRPr="00031B93">
        <w:rPr>
          <w:rFonts w:ascii="Arial" w:hAnsi="Arial" w:cs="Arial"/>
          <w:sz w:val="24"/>
          <w:szCs w:val="24"/>
        </w:rPr>
        <w:t>population.</w:t>
      </w:r>
      <w:r w:rsidRPr="00031B93">
        <w:rPr>
          <w:rFonts w:ascii="Arial" w:hAnsi="Arial" w:cs="Arial"/>
          <w:spacing w:val="45"/>
          <w:sz w:val="24"/>
          <w:szCs w:val="24"/>
        </w:rPr>
        <w:t xml:space="preserve"> </w:t>
      </w:r>
      <w:r w:rsidRPr="00031B93">
        <w:rPr>
          <w:rFonts w:ascii="Arial" w:hAnsi="Arial" w:cs="Arial"/>
          <w:sz w:val="24"/>
          <w:szCs w:val="24"/>
        </w:rPr>
        <w:t>Aboriginal</w:t>
      </w:r>
      <w:r w:rsidRPr="00031B93">
        <w:rPr>
          <w:rFonts w:ascii="Arial" w:hAnsi="Arial" w:cs="Arial"/>
          <w:spacing w:val="-9"/>
          <w:sz w:val="24"/>
          <w:szCs w:val="24"/>
        </w:rPr>
        <w:t xml:space="preserve"> </w:t>
      </w:r>
      <w:r w:rsidRPr="00031B93">
        <w:rPr>
          <w:rFonts w:ascii="Arial" w:hAnsi="Arial" w:cs="Arial"/>
          <w:sz w:val="24"/>
          <w:szCs w:val="24"/>
        </w:rPr>
        <w:t>and</w:t>
      </w:r>
      <w:r w:rsidRPr="00031B93">
        <w:rPr>
          <w:rFonts w:ascii="Arial" w:hAnsi="Arial" w:cs="Arial"/>
          <w:spacing w:val="-14"/>
          <w:sz w:val="24"/>
          <w:szCs w:val="24"/>
        </w:rPr>
        <w:t xml:space="preserve"> </w:t>
      </w:r>
      <w:r w:rsidRPr="00031B93">
        <w:rPr>
          <w:rFonts w:ascii="Arial" w:hAnsi="Arial" w:cs="Arial"/>
          <w:sz w:val="24"/>
          <w:szCs w:val="24"/>
        </w:rPr>
        <w:t>Torres</w:t>
      </w:r>
      <w:r w:rsidRPr="00031B93">
        <w:rPr>
          <w:rFonts w:ascii="Arial" w:hAnsi="Arial" w:cs="Arial"/>
          <w:spacing w:val="-8"/>
          <w:sz w:val="24"/>
          <w:szCs w:val="24"/>
        </w:rPr>
        <w:t xml:space="preserve"> </w:t>
      </w:r>
      <w:r w:rsidRPr="00031B93">
        <w:rPr>
          <w:rFonts w:ascii="Arial" w:hAnsi="Arial" w:cs="Arial"/>
          <w:sz w:val="24"/>
          <w:szCs w:val="24"/>
        </w:rPr>
        <w:t>Strait</w:t>
      </w:r>
      <w:r w:rsidRPr="00031B93">
        <w:rPr>
          <w:rFonts w:ascii="Arial" w:hAnsi="Arial" w:cs="Arial"/>
          <w:spacing w:val="-9"/>
          <w:sz w:val="24"/>
          <w:szCs w:val="24"/>
        </w:rPr>
        <w:t xml:space="preserve"> </w:t>
      </w:r>
      <w:r w:rsidRPr="00031B93">
        <w:rPr>
          <w:rFonts w:ascii="Arial" w:hAnsi="Arial" w:cs="Arial"/>
          <w:sz w:val="24"/>
          <w:szCs w:val="24"/>
        </w:rPr>
        <w:t>Islander</w:t>
      </w:r>
      <w:r w:rsidRPr="00031B93">
        <w:rPr>
          <w:rFonts w:ascii="Arial" w:hAnsi="Arial" w:cs="Arial"/>
          <w:spacing w:val="-7"/>
          <w:sz w:val="24"/>
          <w:szCs w:val="24"/>
        </w:rPr>
        <w:t xml:space="preserve"> </w:t>
      </w:r>
      <w:r w:rsidRPr="00031B93">
        <w:rPr>
          <w:rFonts w:ascii="Arial" w:hAnsi="Arial" w:cs="Arial"/>
          <w:sz w:val="24"/>
          <w:szCs w:val="24"/>
        </w:rPr>
        <w:t>women</w:t>
      </w:r>
      <w:r w:rsidRPr="00031B93">
        <w:rPr>
          <w:rFonts w:ascii="Arial" w:hAnsi="Arial" w:cs="Arial"/>
          <w:spacing w:val="-11"/>
          <w:sz w:val="24"/>
          <w:szCs w:val="24"/>
        </w:rPr>
        <w:t xml:space="preserve"> </w:t>
      </w:r>
      <w:r w:rsidRPr="00031B93">
        <w:rPr>
          <w:rFonts w:ascii="Arial" w:hAnsi="Arial" w:cs="Arial"/>
          <w:sz w:val="24"/>
          <w:szCs w:val="24"/>
        </w:rPr>
        <w:t>are 35 times more likely to be hospitalised due to domestic and family violence and are five times more likely to be the victim of domestic homicide than non-Indigenous women (Our Watch,</w:t>
      </w:r>
      <w:r w:rsidRPr="00031B93">
        <w:rPr>
          <w:rFonts w:ascii="Arial" w:hAnsi="Arial" w:cs="Arial"/>
          <w:spacing w:val="-21"/>
          <w:sz w:val="24"/>
          <w:szCs w:val="24"/>
        </w:rPr>
        <w:t xml:space="preserve"> </w:t>
      </w:r>
      <w:r w:rsidRPr="00031B93">
        <w:rPr>
          <w:rFonts w:ascii="Arial" w:hAnsi="Arial" w:cs="Arial"/>
          <w:sz w:val="24"/>
          <w:szCs w:val="24"/>
        </w:rPr>
        <w:t>2014).</w:t>
      </w:r>
    </w:p>
    <w:p w14:paraId="3CC5D97F" w14:textId="443961B2" w:rsidR="00985242" w:rsidRPr="00031B93" w:rsidRDefault="00985242" w:rsidP="008C13E6">
      <w:pPr>
        <w:spacing w:line="276" w:lineRule="auto"/>
        <w:jc w:val="both"/>
        <w:rPr>
          <w:rFonts w:ascii="Arial" w:hAnsi="Arial" w:cs="Arial"/>
          <w:sz w:val="24"/>
          <w:szCs w:val="24"/>
        </w:rPr>
      </w:pPr>
      <w:r w:rsidRPr="00031B93">
        <w:rPr>
          <w:rFonts w:ascii="Arial" w:hAnsi="Arial" w:cs="Arial"/>
          <w:sz w:val="24"/>
          <w:szCs w:val="24"/>
        </w:rPr>
        <w:t xml:space="preserve">Domestic and family violence within these communities is complex and needs to be understood </w:t>
      </w:r>
      <w:r w:rsidRPr="00031B93">
        <w:rPr>
          <w:rFonts w:ascii="Arial" w:hAnsi="Arial" w:cs="Arial"/>
          <w:spacing w:val="-4"/>
          <w:sz w:val="24"/>
          <w:szCs w:val="24"/>
        </w:rPr>
        <w:t xml:space="preserve">in </w:t>
      </w:r>
      <w:r w:rsidRPr="00031B93">
        <w:rPr>
          <w:rFonts w:ascii="Arial" w:hAnsi="Arial" w:cs="Arial"/>
          <w:sz w:val="24"/>
          <w:szCs w:val="24"/>
        </w:rPr>
        <w:t xml:space="preserve">terms of historical, cultural and social contexts. Colonisation, with its related </w:t>
      </w:r>
      <w:r w:rsidRPr="00031B93">
        <w:rPr>
          <w:rFonts w:ascii="Arial" w:hAnsi="Arial" w:cs="Arial"/>
          <w:sz w:val="24"/>
          <w:szCs w:val="24"/>
        </w:rPr>
        <w:lastRenderedPageBreak/>
        <w:t>power and control imbalances,</w:t>
      </w:r>
      <w:r w:rsidRPr="00031B93">
        <w:rPr>
          <w:rFonts w:ascii="Arial" w:hAnsi="Arial" w:cs="Arial"/>
          <w:spacing w:val="-5"/>
          <w:sz w:val="24"/>
          <w:szCs w:val="24"/>
        </w:rPr>
        <w:t xml:space="preserve"> </w:t>
      </w:r>
      <w:r w:rsidRPr="00031B93">
        <w:rPr>
          <w:rFonts w:ascii="Arial" w:hAnsi="Arial" w:cs="Arial"/>
          <w:sz w:val="24"/>
          <w:szCs w:val="24"/>
        </w:rPr>
        <w:t>can</w:t>
      </w:r>
      <w:r w:rsidRPr="00031B93">
        <w:rPr>
          <w:rFonts w:ascii="Arial" w:hAnsi="Arial" w:cs="Arial"/>
          <w:spacing w:val="-9"/>
          <w:sz w:val="24"/>
          <w:szCs w:val="24"/>
        </w:rPr>
        <w:t xml:space="preserve"> </w:t>
      </w:r>
      <w:r w:rsidRPr="00031B93">
        <w:rPr>
          <w:rFonts w:ascii="Arial" w:hAnsi="Arial" w:cs="Arial"/>
          <w:sz w:val="24"/>
          <w:szCs w:val="24"/>
        </w:rPr>
        <w:t>be</w:t>
      </w:r>
      <w:r w:rsidRPr="00031B93">
        <w:rPr>
          <w:rFonts w:ascii="Arial" w:hAnsi="Arial" w:cs="Arial"/>
          <w:spacing w:val="-9"/>
          <w:sz w:val="24"/>
          <w:szCs w:val="24"/>
        </w:rPr>
        <w:t xml:space="preserve"> </w:t>
      </w:r>
      <w:r w:rsidRPr="00031B93">
        <w:rPr>
          <w:rFonts w:ascii="Arial" w:hAnsi="Arial" w:cs="Arial"/>
          <w:sz w:val="24"/>
          <w:szCs w:val="24"/>
        </w:rPr>
        <w:t>regarded</w:t>
      </w:r>
      <w:r w:rsidRPr="00031B93">
        <w:rPr>
          <w:rFonts w:ascii="Arial" w:hAnsi="Arial" w:cs="Arial"/>
          <w:spacing w:val="-5"/>
          <w:sz w:val="24"/>
          <w:szCs w:val="24"/>
        </w:rPr>
        <w:t xml:space="preserve"> </w:t>
      </w:r>
      <w:r w:rsidRPr="00031B93">
        <w:rPr>
          <w:rFonts w:ascii="Arial" w:hAnsi="Arial" w:cs="Arial"/>
          <w:sz w:val="24"/>
          <w:szCs w:val="24"/>
        </w:rPr>
        <w:t>as</w:t>
      </w:r>
      <w:r w:rsidRPr="00031B93">
        <w:rPr>
          <w:rFonts w:ascii="Arial" w:hAnsi="Arial" w:cs="Arial"/>
          <w:spacing w:val="-8"/>
          <w:sz w:val="24"/>
          <w:szCs w:val="24"/>
        </w:rPr>
        <w:t xml:space="preserve"> </w:t>
      </w:r>
      <w:r w:rsidRPr="00031B93">
        <w:rPr>
          <w:rFonts w:ascii="Arial" w:hAnsi="Arial" w:cs="Arial"/>
          <w:sz w:val="24"/>
          <w:szCs w:val="24"/>
        </w:rPr>
        <w:t>mirroring</w:t>
      </w:r>
      <w:r w:rsidRPr="00031B93">
        <w:rPr>
          <w:rFonts w:ascii="Arial" w:hAnsi="Arial" w:cs="Arial"/>
          <w:spacing w:val="-6"/>
          <w:sz w:val="24"/>
          <w:szCs w:val="24"/>
        </w:rPr>
        <w:t xml:space="preserve"> </w:t>
      </w:r>
      <w:r w:rsidRPr="00031B93">
        <w:rPr>
          <w:rFonts w:ascii="Arial" w:hAnsi="Arial" w:cs="Arial"/>
          <w:sz w:val="24"/>
          <w:szCs w:val="24"/>
        </w:rPr>
        <w:t>the</w:t>
      </w:r>
      <w:r w:rsidRPr="00031B93">
        <w:rPr>
          <w:rFonts w:ascii="Arial" w:hAnsi="Arial" w:cs="Arial"/>
          <w:spacing w:val="-7"/>
          <w:sz w:val="24"/>
          <w:szCs w:val="24"/>
        </w:rPr>
        <w:t xml:space="preserve"> </w:t>
      </w:r>
      <w:r w:rsidRPr="00031B93">
        <w:rPr>
          <w:rFonts w:ascii="Arial" w:hAnsi="Arial" w:cs="Arial"/>
          <w:sz w:val="24"/>
          <w:szCs w:val="24"/>
        </w:rPr>
        <w:t>dynamics</w:t>
      </w:r>
      <w:r w:rsidRPr="00031B93">
        <w:rPr>
          <w:rFonts w:ascii="Arial" w:hAnsi="Arial" w:cs="Arial"/>
          <w:spacing w:val="-5"/>
          <w:sz w:val="24"/>
          <w:szCs w:val="24"/>
        </w:rPr>
        <w:t xml:space="preserve"> </w:t>
      </w:r>
      <w:r w:rsidRPr="00031B93">
        <w:rPr>
          <w:rFonts w:ascii="Arial" w:hAnsi="Arial" w:cs="Arial"/>
          <w:sz w:val="24"/>
          <w:szCs w:val="24"/>
        </w:rPr>
        <w:t>and</w:t>
      </w:r>
      <w:r w:rsidRPr="00031B93">
        <w:rPr>
          <w:rFonts w:ascii="Arial" w:hAnsi="Arial" w:cs="Arial"/>
          <w:spacing w:val="-9"/>
          <w:sz w:val="24"/>
          <w:szCs w:val="24"/>
        </w:rPr>
        <w:t xml:space="preserve"> </w:t>
      </w:r>
      <w:r w:rsidRPr="00031B93">
        <w:rPr>
          <w:rFonts w:ascii="Arial" w:hAnsi="Arial" w:cs="Arial"/>
          <w:sz w:val="24"/>
          <w:szCs w:val="24"/>
        </w:rPr>
        <w:t>impacts</w:t>
      </w:r>
      <w:r w:rsidRPr="00031B93">
        <w:rPr>
          <w:rFonts w:ascii="Arial" w:hAnsi="Arial" w:cs="Arial"/>
          <w:spacing w:val="-6"/>
          <w:sz w:val="24"/>
          <w:szCs w:val="24"/>
        </w:rPr>
        <w:t xml:space="preserve"> </w:t>
      </w:r>
      <w:r w:rsidRPr="00031B93">
        <w:rPr>
          <w:rFonts w:ascii="Arial" w:hAnsi="Arial" w:cs="Arial"/>
          <w:sz w:val="24"/>
          <w:szCs w:val="24"/>
        </w:rPr>
        <w:t>of</w:t>
      </w:r>
      <w:r w:rsidRPr="00031B93">
        <w:rPr>
          <w:rFonts w:ascii="Arial" w:hAnsi="Arial" w:cs="Arial"/>
          <w:spacing w:val="-7"/>
          <w:sz w:val="24"/>
          <w:szCs w:val="24"/>
        </w:rPr>
        <w:t xml:space="preserve"> </w:t>
      </w:r>
      <w:r w:rsidRPr="00031B93">
        <w:rPr>
          <w:rFonts w:ascii="Arial" w:hAnsi="Arial" w:cs="Arial"/>
          <w:sz w:val="24"/>
          <w:szCs w:val="24"/>
        </w:rPr>
        <w:t>family</w:t>
      </w:r>
      <w:r w:rsidRPr="00031B93">
        <w:rPr>
          <w:rFonts w:ascii="Arial" w:hAnsi="Arial" w:cs="Arial"/>
          <w:spacing w:val="-7"/>
          <w:sz w:val="24"/>
          <w:szCs w:val="24"/>
        </w:rPr>
        <w:t xml:space="preserve"> </w:t>
      </w:r>
      <w:r w:rsidRPr="00031B93">
        <w:rPr>
          <w:rFonts w:ascii="Arial" w:hAnsi="Arial" w:cs="Arial"/>
          <w:sz w:val="24"/>
          <w:szCs w:val="24"/>
        </w:rPr>
        <w:t>violence.</w:t>
      </w:r>
      <w:r w:rsidRPr="00031B93">
        <w:rPr>
          <w:rFonts w:ascii="Arial" w:hAnsi="Arial" w:cs="Arial"/>
          <w:spacing w:val="-5"/>
          <w:sz w:val="24"/>
          <w:szCs w:val="24"/>
        </w:rPr>
        <w:t xml:space="preserve"> </w:t>
      </w:r>
      <w:r w:rsidRPr="00031B93">
        <w:rPr>
          <w:rFonts w:ascii="Arial" w:hAnsi="Arial" w:cs="Arial"/>
          <w:sz w:val="24"/>
          <w:szCs w:val="24"/>
        </w:rPr>
        <w:t>Other</w:t>
      </w:r>
      <w:r w:rsidRPr="00031B93">
        <w:rPr>
          <w:rFonts w:ascii="Arial" w:hAnsi="Arial" w:cs="Arial"/>
          <w:spacing w:val="-7"/>
          <w:sz w:val="24"/>
          <w:szCs w:val="24"/>
        </w:rPr>
        <w:t xml:space="preserve"> </w:t>
      </w:r>
      <w:r w:rsidRPr="00031B93">
        <w:rPr>
          <w:rFonts w:ascii="Arial" w:hAnsi="Arial" w:cs="Arial"/>
          <w:sz w:val="24"/>
          <w:szCs w:val="24"/>
        </w:rPr>
        <w:t>factors to take into account</w:t>
      </w:r>
      <w:r w:rsidRPr="00031B93">
        <w:rPr>
          <w:rFonts w:ascii="Arial" w:hAnsi="Arial" w:cs="Arial"/>
          <w:spacing w:val="-1"/>
          <w:sz w:val="24"/>
          <w:szCs w:val="24"/>
        </w:rPr>
        <w:t xml:space="preserve"> </w:t>
      </w:r>
      <w:r w:rsidRPr="00031B93">
        <w:rPr>
          <w:rFonts w:ascii="Arial" w:hAnsi="Arial" w:cs="Arial"/>
          <w:sz w:val="24"/>
          <w:szCs w:val="24"/>
        </w:rPr>
        <w:t>include:</w:t>
      </w:r>
    </w:p>
    <w:p w14:paraId="0D35C045" w14:textId="77777777" w:rsidR="00985242" w:rsidRPr="00031B93" w:rsidRDefault="00985242" w:rsidP="00985242">
      <w:pPr>
        <w:pStyle w:val="ListParagraph"/>
        <w:widowControl w:val="0"/>
        <w:numPr>
          <w:ilvl w:val="0"/>
          <w:numId w:val="14"/>
        </w:numPr>
        <w:tabs>
          <w:tab w:val="left" w:pos="705"/>
          <w:tab w:val="left" w:pos="707"/>
        </w:tabs>
        <w:autoSpaceDE w:val="0"/>
        <w:autoSpaceDN w:val="0"/>
        <w:spacing w:before="59" w:after="0" w:line="240" w:lineRule="auto"/>
        <w:ind w:hanging="361"/>
        <w:contextualSpacing w:val="0"/>
        <w:rPr>
          <w:rFonts w:ascii="Arial" w:hAnsi="Arial" w:cs="Arial"/>
          <w:sz w:val="24"/>
          <w:szCs w:val="24"/>
        </w:rPr>
      </w:pPr>
      <w:r w:rsidRPr="00031B93">
        <w:rPr>
          <w:rFonts w:ascii="Arial" w:hAnsi="Arial" w:cs="Arial"/>
          <w:sz w:val="24"/>
          <w:szCs w:val="24"/>
        </w:rPr>
        <w:t>the loss of land and traditional</w:t>
      </w:r>
      <w:r w:rsidRPr="00031B93">
        <w:rPr>
          <w:rFonts w:ascii="Arial" w:hAnsi="Arial" w:cs="Arial"/>
          <w:spacing w:val="-3"/>
          <w:sz w:val="24"/>
          <w:szCs w:val="24"/>
        </w:rPr>
        <w:t xml:space="preserve"> </w:t>
      </w:r>
      <w:r w:rsidRPr="00031B93">
        <w:rPr>
          <w:rFonts w:ascii="Arial" w:hAnsi="Arial" w:cs="Arial"/>
          <w:sz w:val="24"/>
          <w:szCs w:val="24"/>
        </w:rPr>
        <w:t>culture</w:t>
      </w:r>
    </w:p>
    <w:p w14:paraId="621DD674" w14:textId="77777777" w:rsidR="00985242" w:rsidRPr="00031B93" w:rsidRDefault="00985242" w:rsidP="00985242">
      <w:pPr>
        <w:pStyle w:val="ListParagraph"/>
        <w:widowControl w:val="0"/>
        <w:numPr>
          <w:ilvl w:val="0"/>
          <w:numId w:val="14"/>
        </w:numPr>
        <w:tabs>
          <w:tab w:val="left" w:pos="705"/>
          <w:tab w:val="left" w:pos="707"/>
        </w:tabs>
        <w:autoSpaceDE w:val="0"/>
        <w:autoSpaceDN w:val="0"/>
        <w:spacing w:before="98" w:after="0" w:line="240" w:lineRule="auto"/>
        <w:ind w:hanging="361"/>
        <w:contextualSpacing w:val="0"/>
        <w:rPr>
          <w:rFonts w:ascii="Arial" w:hAnsi="Arial" w:cs="Arial"/>
          <w:sz w:val="24"/>
          <w:szCs w:val="24"/>
        </w:rPr>
      </w:pPr>
      <w:r w:rsidRPr="00031B93">
        <w:rPr>
          <w:rFonts w:ascii="Arial" w:hAnsi="Arial" w:cs="Arial"/>
          <w:sz w:val="24"/>
          <w:szCs w:val="24"/>
        </w:rPr>
        <w:t>the disempowerment of traditional</w:t>
      </w:r>
      <w:r w:rsidRPr="00031B93">
        <w:rPr>
          <w:rFonts w:ascii="Arial" w:hAnsi="Arial" w:cs="Arial"/>
          <w:spacing w:val="1"/>
          <w:sz w:val="24"/>
          <w:szCs w:val="24"/>
        </w:rPr>
        <w:t xml:space="preserve"> </w:t>
      </w:r>
      <w:r w:rsidRPr="00031B93">
        <w:rPr>
          <w:rFonts w:ascii="Arial" w:hAnsi="Arial" w:cs="Arial"/>
          <w:sz w:val="24"/>
          <w:szCs w:val="24"/>
        </w:rPr>
        <w:t>elders</w:t>
      </w:r>
    </w:p>
    <w:p w14:paraId="2DB9139B" w14:textId="77777777" w:rsidR="00985242" w:rsidRPr="00031B93" w:rsidRDefault="00985242" w:rsidP="00985242">
      <w:pPr>
        <w:pStyle w:val="ListParagraph"/>
        <w:widowControl w:val="0"/>
        <w:numPr>
          <w:ilvl w:val="0"/>
          <w:numId w:val="14"/>
        </w:numPr>
        <w:tabs>
          <w:tab w:val="left" w:pos="705"/>
          <w:tab w:val="left" w:pos="707"/>
        </w:tabs>
        <w:autoSpaceDE w:val="0"/>
        <w:autoSpaceDN w:val="0"/>
        <w:spacing w:before="99" w:after="0" w:line="240" w:lineRule="auto"/>
        <w:ind w:hanging="361"/>
        <w:contextualSpacing w:val="0"/>
        <w:rPr>
          <w:rFonts w:ascii="Arial" w:hAnsi="Arial" w:cs="Arial"/>
          <w:sz w:val="24"/>
          <w:szCs w:val="24"/>
        </w:rPr>
      </w:pPr>
      <w:r w:rsidRPr="00031B93">
        <w:rPr>
          <w:rFonts w:ascii="Arial" w:hAnsi="Arial" w:cs="Arial"/>
          <w:sz w:val="24"/>
          <w:szCs w:val="24"/>
        </w:rPr>
        <w:t>breakdown of community kinship</w:t>
      </w:r>
      <w:r w:rsidRPr="00031B93">
        <w:rPr>
          <w:rFonts w:ascii="Arial" w:hAnsi="Arial" w:cs="Arial"/>
          <w:spacing w:val="1"/>
          <w:sz w:val="24"/>
          <w:szCs w:val="24"/>
        </w:rPr>
        <w:t xml:space="preserve"> </w:t>
      </w:r>
      <w:r w:rsidRPr="00031B93">
        <w:rPr>
          <w:rFonts w:ascii="Arial" w:hAnsi="Arial" w:cs="Arial"/>
          <w:sz w:val="24"/>
          <w:szCs w:val="24"/>
        </w:rPr>
        <w:t>systems</w:t>
      </w:r>
    </w:p>
    <w:p w14:paraId="3031F7A1" w14:textId="77777777" w:rsidR="00985242" w:rsidRPr="00031B93" w:rsidRDefault="00985242" w:rsidP="00985242">
      <w:pPr>
        <w:pStyle w:val="ListParagraph"/>
        <w:widowControl w:val="0"/>
        <w:numPr>
          <w:ilvl w:val="0"/>
          <w:numId w:val="14"/>
        </w:numPr>
        <w:tabs>
          <w:tab w:val="left" w:pos="705"/>
          <w:tab w:val="left" w:pos="707"/>
        </w:tabs>
        <w:autoSpaceDE w:val="0"/>
        <w:autoSpaceDN w:val="0"/>
        <w:spacing w:before="98" w:after="0" w:line="240" w:lineRule="auto"/>
        <w:ind w:hanging="361"/>
        <w:contextualSpacing w:val="0"/>
        <w:rPr>
          <w:rFonts w:ascii="Arial" w:hAnsi="Arial" w:cs="Arial"/>
          <w:sz w:val="24"/>
          <w:szCs w:val="24"/>
        </w:rPr>
      </w:pPr>
      <w:r w:rsidRPr="00031B93">
        <w:rPr>
          <w:rFonts w:ascii="Arial" w:hAnsi="Arial" w:cs="Arial"/>
          <w:sz w:val="24"/>
          <w:szCs w:val="24"/>
        </w:rPr>
        <w:t>the breakdown of Aboriginal</w:t>
      </w:r>
      <w:r w:rsidRPr="00031B93">
        <w:rPr>
          <w:rFonts w:ascii="Arial" w:hAnsi="Arial" w:cs="Arial"/>
          <w:spacing w:val="5"/>
          <w:sz w:val="24"/>
          <w:szCs w:val="24"/>
        </w:rPr>
        <w:t xml:space="preserve"> </w:t>
      </w:r>
      <w:r w:rsidRPr="00031B93">
        <w:rPr>
          <w:rFonts w:ascii="Arial" w:hAnsi="Arial" w:cs="Arial"/>
          <w:sz w:val="24"/>
          <w:szCs w:val="24"/>
        </w:rPr>
        <w:t>law</w:t>
      </w:r>
    </w:p>
    <w:p w14:paraId="07F5988F" w14:textId="77777777" w:rsidR="00985242" w:rsidRPr="00031B93" w:rsidRDefault="00985242" w:rsidP="00985242">
      <w:pPr>
        <w:pStyle w:val="ListParagraph"/>
        <w:widowControl w:val="0"/>
        <w:numPr>
          <w:ilvl w:val="0"/>
          <w:numId w:val="14"/>
        </w:numPr>
        <w:tabs>
          <w:tab w:val="left" w:pos="705"/>
          <w:tab w:val="left" w:pos="707"/>
        </w:tabs>
        <w:autoSpaceDE w:val="0"/>
        <w:autoSpaceDN w:val="0"/>
        <w:spacing w:before="98" w:after="0" w:line="240" w:lineRule="auto"/>
        <w:ind w:hanging="361"/>
        <w:contextualSpacing w:val="0"/>
        <w:rPr>
          <w:rFonts w:ascii="Arial" w:hAnsi="Arial" w:cs="Arial"/>
          <w:sz w:val="24"/>
          <w:szCs w:val="24"/>
        </w:rPr>
      </w:pPr>
      <w:r w:rsidRPr="00031B93">
        <w:rPr>
          <w:rFonts w:ascii="Arial" w:hAnsi="Arial" w:cs="Arial"/>
          <w:sz w:val="24"/>
          <w:szCs w:val="24"/>
        </w:rPr>
        <w:t>entrenched poverty, and resultant poor health, education and</w:t>
      </w:r>
      <w:r w:rsidRPr="00031B93">
        <w:rPr>
          <w:rFonts w:ascii="Arial" w:hAnsi="Arial" w:cs="Arial"/>
          <w:spacing w:val="-8"/>
          <w:sz w:val="24"/>
          <w:szCs w:val="24"/>
        </w:rPr>
        <w:t xml:space="preserve"> </w:t>
      </w:r>
      <w:r w:rsidRPr="00031B93">
        <w:rPr>
          <w:rFonts w:ascii="Arial" w:hAnsi="Arial" w:cs="Arial"/>
          <w:sz w:val="24"/>
          <w:szCs w:val="24"/>
        </w:rPr>
        <w:t>housing</w:t>
      </w:r>
    </w:p>
    <w:p w14:paraId="73EA5AD9" w14:textId="77777777" w:rsidR="00985242" w:rsidRPr="00031B93" w:rsidRDefault="00985242" w:rsidP="00985242">
      <w:pPr>
        <w:pStyle w:val="ListParagraph"/>
        <w:widowControl w:val="0"/>
        <w:numPr>
          <w:ilvl w:val="0"/>
          <w:numId w:val="14"/>
        </w:numPr>
        <w:tabs>
          <w:tab w:val="left" w:pos="705"/>
          <w:tab w:val="left" w:pos="707"/>
        </w:tabs>
        <w:autoSpaceDE w:val="0"/>
        <w:autoSpaceDN w:val="0"/>
        <w:spacing w:before="97" w:after="0" w:line="240" w:lineRule="auto"/>
        <w:ind w:hanging="361"/>
        <w:contextualSpacing w:val="0"/>
        <w:rPr>
          <w:rFonts w:ascii="Arial" w:hAnsi="Arial" w:cs="Arial"/>
          <w:sz w:val="24"/>
          <w:szCs w:val="24"/>
        </w:rPr>
      </w:pPr>
      <w:r w:rsidRPr="00031B93">
        <w:rPr>
          <w:rFonts w:ascii="Arial" w:hAnsi="Arial" w:cs="Arial"/>
          <w:sz w:val="24"/>
          <w:szCs w:val="24"/>
        </w:rPr>
        <w:t>racism.</w:t>
      </w:r>
    </w:p>
    <w:p w14:paraId="00AC19D1" w14:textId="77777777" w:rsidR="00985242" w:rsidRPr="00031B93" w:rsidRDefault="00985242" w:rsidP="00985242">
      <w:pPr>
        <w:pStyle w:val="BodyText"/>
        <w:spacing w:before="4"/>
        <w:rPr>
          <w:sz w:val="24"/>
        </w:rPr>
      </w:pPr>
    </w:p>
    <w:p w14:paraId="65671874" w14:textId="77777777" w:rsidR="00985242" w:rsidRPr="00031B93" w:rsidRDefault="00985242" w:rsidP="006258B3">
      <w:pPr>
        <w:pStyle w:val="BodyText"/>
        <w:spacing w:line="283" w:lineRule="auto"/>
        <w:ind w:right="170"/>
        <w:jc w:val="both"/>
        <w:rPr>
          <w:sz w:val="24"/>
          <w:szCs w:val="24"/>
        </w:rPr>
      </w:pPr>
      <w:r w:rsidRPr="00031B93">
        <w:rPr>
          <w:sz w:val="24"/>
          <w:szCs w:val="24"/>
        </w:rPr>
        <w:t>These</w:t>
      </w:r>
      <w:r w:rsidRPr="00031B93">
        <w:rPr>
          <w:spacing w:val="-15"/>
          <w:sz w:val="24"/>
          <w:szCs w:val="24"/>
        </w:rPr>
        <w:t xml:space="preserve"> </w:t>
      </w:r>
      <w:r w:rsidRPr="00031B93">
        <w:rPr>
          <w:sz w:val="24"/>
          <w:szCs w:val="24"/>
        </w:rPr>
        <w:t>factors</w:t>
      </w:r>
      <w:r w:rsidRPr="00031B93">
        <w:rPr>
          <w:spacing w:val="-15"/>
          <w:sz w:val="24"/>
          <w:szCs w:val="24"/>
        </w:rPr>
        <w:t xml:space="preserve"> </w:t>
      </w:r>
      <w:r w:rsidRPr="00031B93">
        <w:rPr>
          <w:sz w:val="24"/>
          <w:szCs w:val="24"/>
        </w:rPr>
        <w:t>greatly</w:t>
      </w:r>
      <w:r w:rsidRPr="00031B93">
        <w:rPr>
          <w:spacing w:val="-12"/>
          <w:sz w:val="24"/>
          <w:szCs w:val="24"/>
        </w:rPr>
        <w:t xml:space="preserve"> </w:t>
      </w:r>
      <w:r w:rsidRPr="00031B93">
        <w:rPr>
          <w:sz w:val="24"/>
          <w:szCs w:val="24"/>
        </w:rPr>
        <w:t>contribute</w:t>
      </w:r>
      <w:r w:rsidRPr="00031B93">
        <w:rPr>
          <w:spacing w:val="-15"/>
          <w:sz w:val="24"/>
          <w:szCs w:val="24"/>
        </w:rPr>
        <w:t xml:space="preserve"> </w:t>
      </w:r>
      <w:r w:rsidRPr="00031B93">
        <w:rPr>
          <w:sz w:val="24"/>
          <w:szCs w:val="24"/>
        </w:rPr>
        <w:t>to</w:t>
      </w:r>
      <w:r w:rsidRPr="00031B93">
        <w:rPr>
          <w:spacing w:val="-13"/>
          <w:sz w:val="24"/>
          <w:szCs w:val="24"/>
        </w:rPr>
        <w:t xml:space="preserve"> </w:t>
      </w:r>
      <w:r w:rsidRPr="00031B93">
        <w:rPr>
          <w:sz w:val="24"/>
          <w:szCs w:val="24"/>
        </w:rPr>
        <w:t>Aboriginal</w:t>
      </w:r>
      <w:r w:rsidRPr="00031B93">
        <w:rPr>
          <w:spacing w:val="-11"/>
          <w:sz w:val="24"/>
          <w:szCs w:val="24"/>
        </w:rPr>
        <w:t xml:space="preserve"> </w:t>
      </w:r>
      <w:r w:rsidRPr="00031B93">
        <w:rPr>
          <w:sz w:val="24"/>
          <w:szCs w:val="24"/>
        </w:rPr>
        <w:t>and</w:t>
      </w:r>
      <w:r w:rsidRPr="00031B93">
        <w:rPr>
          <w:spacing w:val="-15"/>
          <w:sz w:val="24"/>
          <w:szCs w:val="24"/>
        </w:rPr>
        <w:t xml:space="preserve"> </w:t>
      </w:r>
      <w:r w:rsidRPr="00031B93">
        <w:rPr>
          <w:sz w:val="24"/>
          <w:szCs w:val="24"/>
        </w:rPr>
        <w:t>Torres</w:t>
      </w:r>
      <w:r w:rsidRPr="00031B93">
        <w:rPr>
          <w:spacing w:val="-13"/>
          <w:sz w:val="24"/>
          <w:szCs w:val="24"/>
        </w:rPr>
        <w:t xml:space="preserve"> </w:t>
      </w:r>
      <w:r w:rsidRPr="00031B93">
        <w:rPr>
          <w:sz w:val="24"/>
          <w:szCs w:val="24"/>
        </w:rPr>
        <w:t>Strait</w:t>
      </w:r>
      <w:r w:rsidRPr="00031B93">
        <w:rPr>
          <w:spacing w:val="-14"/>
          <w:sz w:val="24"/>
          <w:szCs w:val="24"/>
        </w:rPr>
        <w:t xml:space="preserve"> </w:t>
      </w:r>
      <w:r w:rsidRPr="00031B93">
        <w:rPr>
          <w:sz w:val="24"/>
          <w:szCs w:val="24"/>
        </w:rPr>
        <w:t>Islander</w:t>
      </w:r>
      <w:r w:rsidRPr="00031B93">
        <w:rPr>
          <w:spacing w:val="-14"/>
          <w:sz w:val="24"/>
          <w:szCs w:val="24"/>
        </w:rPr>
        <w:t xml:space="preserve"> </w:t>
      </w:r>
      <w:r w:rsidRPr="00031B93">
        <w:rPr>
          <w:sz w:val="24"/>
          <w:szCs w:val="24"/>
        </w:rPr>
        <w:t>families</w:t>
      </w:r>
      <w:r w:rsidRPr="00031B93">
        <w:rPr>
          <w:spacing w:val="-10"/>
          <w:sz w:val="24"/>
          <w:szCs w:val="24"/>
        </w:rPr>
        <w:t xml:space="preserve"> </w:t>
      </w:r>
      <w:r w:rsidRPr="00031B93">
        <w:rPr>
          <w:sz w:val="24"/>
          <w:szCs w:val="24"/>
        </w:rPr>
        <w:t>being</w:t>
      </w:r>
      <w:r w:rsidRPr="00031B93">
        <w:rPr>
          <w:spacing w:val="-12"/>
          <w:sz w:val="24"/>
          <w:szCs w:val="24"/>
        </w:rPr>
        <w:t xml:space="preserve"> </w:t>
      </w:r>
      <w:r w:rsidRPr="00031B93">
        <w:rPr>
          <w:sz w:val="24"/>
          <w:szCs w:val="24"/>
        </w:rPr>
        <w:t>very</w:t>
      </w:r>
      <w:r w:rsidRPr="00031B93">
        <w:rPr>
          <w:spacing w:val="-12"/>
          <w:sz w:val="24"/>
          <w:szCs w:val="24"/>
        </w:rPr>
        <w:t xml:space="preserve"> </w:t>
      </w:r>
      <w:r w:rsidRPr="00031B93">
        <w:rPr>
          <w:sz w:val="24"/>
          <w:szCs w:val="24"/>
        </w:rPr>
        <w:t>suspicious of child safety, police and court systems. Given the experiences of the Stolen Generation, there is a fear that children will be removed from a violent home and not returned, and that responses by the police and the legal system may continue to break down their cultural</w:t>
      </w:r>
      <w:r w:rsidRPr="00031B93">
        <w:rPr>
          <w:spacing w:val="-11"/>
          <w:sz w:val="24"/>
          <w:szCs w:val="24"/>
        </w:rPr>
        <w:t xml:space="preserve"> </w:t>
      </w:r>
      <w:r w:rsidRPr="00031B93">
        <w:rPr>
          <w:sz w:val="24"/>
          <w:szCs w:val="24"/>
        </w:rPr>
        <w:t>systems.</w:t>
      </w:r>
    </w:p>
    <w:p w14:paraId="3F21F674" w14:textId="77777777" w:rsidR="00985242" w:rsidRPr="00031B93" w:rsidRDefault="00985242" w:rsidP="00985242">
      <w:pPr>
        <w:pStyle w:val="BodyText"/>
        <w:spacing w:before="9"/>
        <w:rPr>
          <w:szCs w:val="24"/>
        </w:rPr>
      </w:pPr>
    </w:p>
    <w:p w14:paraId="14F89D0E" w14:textId="77777777" w:rsidR="00985242" w:rsidRPr="00031B93" w:rsidRDefault="00985242" w:rsidP="006258B3">
      <w:pPr>
        <w:pStyle w:val="BodyText"/>
        <w:spacing w:line="276" w:lineRule="auto"/>
        <w:ind w:right="173"/>
        <w:jc w:val="both"/>
        <w:rPr>
          <w:sz w:val="24"/>
          <w:szCs w:val="24"/>
        </w:rPr>
      </w:pPr>
      <w:r w:rsidRPr="00031B93">
        <w:rPr>
          <w:sz w:val="24"/>
          <w:szCs w:val="24"/>
        </w:rPr>
        <w:t>The</w:t>
      </w:r>
      <w:r w:rsidRPr="00031B93">
        <w:rPr>
          <w:spacing w:val="-4"/>
          <w:sz w:val="24"/>
          <w:szCs w:val="24"/>
        </w:rPr>
        <w:t xml:space="preserve"> </w:t>
      </w:r>
      <w:r w:rsidRPr="00031B93">
        <w:rPr>
          <w:sz w:val="24"/>
          <w:szCs w:val="24"/>
        </w:rPr>
        <w:t>inter-generational</w:t>
      </w:r>
      <w:r w:rsidRPr="00031B93">
        <w:rPr>
          <w:spacing w:val="-5"/>
          <w:sz w:val="24"/>
          <w:szCs w:val="24"/>
        </w:rPr>
        <w:t xml:space="preserve"> </w:t>
      </w:r>
      <w:r w:rsidRPr="00031B93">
        <w:rPr>
          <w:sz w:val="24"/>
          <w:szCs w:val="24"/>
        </w:rPr>
        <w:t>trauma</w:t>
      </w:r>
      <w:r w:rsidRPr="00031B93">
        <w:rPr>
          <w:spacing w:val="-4"/>
          <w:sz w:val="24"/>
          <w:szCs w:val="24"/>
        </w:rPr>
        <w:t xml:space="preserve"> </w:t>
      </w:r>
      <w:r w:rsidRPr="00031B93">
        <w:rPr>
          <w:sz w:val="24"/>
          <w:szCs w:val="24"/>
        </w:rPr>
        <w:t>that</w:t>
      </w:r>
      <w:r w:rsidRPr="00031B93">
        <w:rPr>
          <w:spacing w:val="-5"/>
          <w:sz w:val="24"/>
          <w:szCs w:val="24"/>
        </w:rPr>
        <w:t xml:space="preserve"> </w:t>
      </w:r>
      <w:r w:rsidRPr="00031B93">
        <w:rPr>
          <w:sz w:val="24"/>
          <w:szCs w:val="24"/>
        </w:rPr>
        <w:t>has</w:t>
      </w:r>
      <w:r w:rsidRPr="00031B93">
        <w:rPr>
          <w:spacing w:val="-5"/>
          <w:sz w:val="24"/>
          <w:szCs w:val="24"/>
        </w:rPr>
        <w:t xml:space="preserve"> </w:t>
      </w:r>
      <w:r w:rsidRPr="00031B93">
        <w:rPr>
          <w:sz w:val="24"/>
          <w:szCs w:val="24"/>
        </w:rPr>
        <w:t>resulted</w:t>
      </w:r>
      <w:r w:rsidRPr="00031B93">
        <w:rPr>
          <w:spacing w:val="-4"/>
          <w:sz w:val="24"/>
          <w:szCs w:val="24"/>
        </w:rPr>
        <w:t xml:space="preserve"> </w:t>
      </w:r>
      <w:r w:rsidRPr="00031B93">
        <w:rPr>
          <w:sz w:val="24"/>
          <w:szCs w:val="24"/>
        </w:rPr>
        <w:t>has</w:t>
      </w:r>
      <w:r w:rsidRPr="00031B93">
        <w:rPr>
          <w:spacing w:val="-2"/>
          <w:sz w:val="24"/>
          <w:szCs w:val="24"/>
        </w:rPr>
        <w:t xml:space="preserve"> </w:t>
      </w:r>
      <w:r w:rsidRPr="00031B93">
        <w:rPr>
          <w:sz w:val="24"/>
          <w:szCs w:val="24"/>
        </w:rPr>
        <w:t>led</w:t>
      </w:r>
      <w:r w:rsidRPr="00031B93">
        <w:rPr>
          <w:spacing w:val="-4"/>
          <w:sz w:val="24"/>
          <w:szCs w:val="24"/>
        </w:rPr>
        <w:t xml:space="preserve"> </w:t>
      </w:r>
      <w:r w:rsidRPr="00031B93">
        <w:rPr>
          <w:sz w:val="24"/>
          <w:szCs w:val="24"/>
        </w:rPr>
        <w:t>to</w:t>
      </w:r>
      <w:r w:rsidRPr="00031B93">
        <w:rPr>
          <w:spacing w:val="-6"/>
          <w:sz w:val="24"/>
          <w:szCs w:val="24"/>
        </w:rPr>
        <w:t xml:space="preserve"> </w:t>
      </w:r>
      <w:r w:rsidRPr="00031B93">
        <w:rPr>
          <w:sz w:val="24"/>
          <w:szCs w:val="24"/>
        </w:rPr>
        <w:t>confusion</w:t>
      </w:r>
      <w:r w:rsidRPr="00031B93">
        <w:rPr>
          <w:spacing w:val="-3"/>
          <w:sz w:val="24"/>
          <w:szCs w:val="24"/>
        </w:rPr>
        <w:t xml:space="preserve"> </w:t>
      </w:r>
      <w:r w:rsidRPr="00031B93">
        <w:rPr>
          <w:sz w:val="24"/>
          <w:szCs w:val="24"/>
        </w:rPr>
        <w:t>about</w:t>
      </w:r>
      <w:r w:rsidRPr="00031B93">
        <w:rPr>
          <w:spacing w:val="-5"/>
          <w:sz w:val="24"/>
          <w:szCs w:val="24"/>
        </w:rPr>
        <w:t xml:space="preserve"> </w:t>
      </w:r>
      <w:r w:rsidRPr="00031B93">
        <w:rPr>
          <w:sz w:val="24"/>
          <w:szCs w:val="24"/>
        </w:rPr>
        <w:t>roles</w:t>
      </w:r>
      <w:r w:rsidRPr="00031B93">
        <w:rPr>
          <w:spacing w:val="-2"/>
          <w:sz w:val="24"/>
          <w:szCs w:val="24"/>
        </w:rPr>
        <w:t xml:space="preserve"> </w:t>
      </w:r>
      <w:r w:rsidRPr="00031B93">
        <w:rPr>
          <w:sz w:val="24"/>
          <w:szCs w:val="24"/>
        </w:rPr>
        <w:t>and</w:t>
      </w:r>
      <w:r w:rsidRPr="00031B93">
        <w:rPr>
          <w:spacing w:val="-6"/>
          <w:sz w:val="24"/>
          <w:szCs w:val="24"/>
        </w:rPr>
        <w:t xml:space="preserve"> </w:t>
      </w:r>
      <w:r w:rsidRPr="00031B93">
        <w:rPr>
          <w:sz w:val="24"/>
          <w:szCs w:val="24"/>
        </w:rPr>
        <w:t>cultural</w:t>
      </w:r>
      <w:r w:rsidRPr="00031B93">
        <w:rPr>
          <w:spacing w:val="-3"/>
          <w:sz w:val="24"/>
          <w:szCs w:val="24"/>
        </w:rPr>
        <w:t xml:space="preserve"> </w:t>
      </w:r>
      <w:r w:rsidRPr="00031B93">
        <w:rPr>
          <w:sz w:val="24"/>
          <w:szCs w:val="24"/>
        </w:rPr>
        <w:t>identity, internal conflict, and feelings of alienation and anomie. Research has linked the associated suppression</w:t>
      </w:r>
      <w:r w:rsidRPr="00031B93">
        <w:rPr>
          <w:spacing w:val="-14"/>
          <w:sz w:val="24"/>
          <w:szCs w:val="24"/>
        </w:rPr>
        <w:t xml:space="preserve"> </w:t>
      </w:r>
      <w:r w:rsidRPr="00031B93">
        <w:rPr>
          <w:sz w:val="24"/>
          <w:szCs w:val="24"/>
        </w:rPr>
        <w:t>or</w:t>
      </w:r>
      <w:r w:rsidRPr="00031B93">
        <w:rPr>
          <w:spacing w:val="-11"/>
          <w:sz w:val="24"/>
          <w:szCs w:val="24"/>
        </w:rPr>
        <w:t xml:space="preserve"> </w:t>
      </w:r>
      <w:r w:rsidRPr="00031B93">
        <w:rPr>
          <w:sz w:val="24"/>
          <w:szCs w:val="24"/>
        </w:rPr>
        <w:t>denial</w:t>
      </w:r>
      <w:r w:rsidRPr="00031B93">
        <w:rPr>
          <w:spacing w:val="-14"/>
          <w:sz w:val="24"/>
          <w:szCs w:val="24"/>
        </w:rPr>
        <w:t xml:space="preserve"> </w:t>
      </w:r>
      <w:r w:rsidRPr="00031B93">
        <w:rPr>
          <w:sz w:val="24"/>
          <w:szCs w:val="24"/>
        </w:rPr>
        <w:t>of</w:t>
      </w:r>
      <w:r w:rsidRPr="00031B93">
        <w:rPr>
          <w:spacing w:val="-11"/>
          <w:sz w:val="24"/>
          <w:szCs w:val="24"/>
        </w:rPr>
        <w:t xml:space="preserve"> </w:t>
      </w:r>
      <w:r w:rsidRPr="00031B93">
        <w:rPr>
          <w:sz w:val="24"/>
          <w:szCs w:val="24"/>
        </w:rPr>
        <w:t>these</w:t>
      </w:r>
      <w:r w:rsidRPr="00031B93">
        <w:rPr>
          <w:spacing w:val="-11"/>
          <w:sz w:val="24"/>
          <w:szCs w:val="24"/>
        </w:rPr>
        <w:t xml:space="preserve"> </w:t>
      </w:r>
      <w:r w:rsidRPr="00031B93">
        <w:rPr>
          <w:sz w:val="24"/>
          <w:szCs w:val="24"/>
        </w:rPr>
        <w:t>consequent</w:t>
      </w:r>
      <w:r w:rsidRPr="00031B93">
        <w:rPr>
          <w:spacing w:val="-14"/>
          <w:sz w:val="24"/>
          <w:szCs w:val="24"/>
        </w:rPr>
        <w:t xml:space="preserve"> </w:t>
      </w:r>
      <w:r w:rsidRPr="00031B93">
        <w:rPr>
          <w:sz w:val="24"/>
          <w:szCs w:val="24"/>
        </w:rPr>
        <w:t>feelings</w:t>
      </w:r>
      <w:r w:rsidRPr="00031B93">
        <w:rPr>
          <w:spacing w:val="-10"/>
          <w:sz w:val="24"/>
          <w:szCs w:val="24"/>
        </w:rPr>
        <w:t xml:space="preserve"> </w:t>
      </w:r>
      <w:r w:rsidRPr="00031B93">
        <w:rPr>
          <w:sz w:val="24"/>
          <w:szCs w:val="24"/>
        </w:rPr>
        <w:t>of</w:t>
      </w:r>
      <w:r w:rsidRPr="00031B93">
        <w:rPr>
          <w:spacing w:val="-11"/>
          <w:sz w:val="24"/>
          <w:szCs w:val="24"/>
        </w:rPr>
        <w:t xml:space="preserve"> </w:t>
      </w:r>
      <w:r w:rsidRPr="00031B93">
        <w:rPr>
          <w:sz w:val="24"/>
          <w:szCs w:val="24"/>
        </w:rPr>
        <w:t>distress</w:t>
      </w:r>
      <w:r w:rsidRPr="00031B93">
        <w:rPr>
          <w:spacing w:val="-12"/>
          <w:sz w:val="24"/>
          <w:szCs w:val="24"/>
        </w:rPr>
        <w:t xml:space="preserve"> </w:t>
      </w:r>
      <w:r w:rsidRPr="00031B93">
        <w:rPr>
          <w:sz w:val="24"/>
          <w:szCs w:val="24"/>
        </w:rPr>
        <w:t>and</w:t>
      </w:r>
      <w:r w:rsidRPr="00031B93">
        <w:rPr>
          <w:spacing w:val="-14"/>
          <w:sz w:val="24"/>
          <w:szCs w:val="24"/>
        </w:rPr>
        <w:t xml:space="preserve"> </w:t>
      </w:r>
      <w:r w:rsidRPr="00031B93">
        <w:rPr>
          <w:sz w:val="24"/>
          <w:szCs w:val="24"/>
        </w:rPr>
        <w:t>despair</w:t>
      </w:r>
      <w:r w:rsidRPr="00031B93">
        <w:rPr>
          <w:spacing w:val="-14"/>
          <w:sz w:val="24"/>
          <w:szCs w:val="24"/>
        </w:rPr>
        <w:t xml:space="preserve"> </w:t>
      </w:r>
      <w:r w:rsidRPr="00031B93">
        <w:rPr>
          <w:sz w:val="24"/>
          <w:szCs w:val="24"/>
        </w:rPr>
        <w:t>to</w:t>
      </w:r>
      <w:r w:rsidRPr="00031B93">
        <w:rPr>
          <w:spacing w:val="-13"/>
          <w:sz w:val="24"/>
          <w:szCs w:val="24"/>
        </w:rPr>
        <w:t xml:space="preserve"> </w:t>
      </w:r>
      <w:r w:rsidRPr="00031B93">
        <w:rPr>
          <w:sz w:val="24"/>
          <w:szCs w:val="24"/>
        </w:rPr>
        <w:t>their</w:t>
      </w:r>
      <w:r w:rsidRPr="00031B93">
        <w:rPr>
          <w:spacing w:val="-11"/>
          <w:sz w:val="24"/>
          <w:szCs w:val="24"/>
        </w:rPr>
        <w:t xml:space="preserve"> </w:t>
      </w:r>
      <w:r w:rsidRPr="00031B93">
        <w:rPr>
          <w:sz w:val="24"/>
          <w:szCs w:val="24"/>
        </w:rPr>
        <w:t>expression</w:t>
      </w:r>
      <w:r w:rsidRPr="00031B93">
        <w:rPr>
          <w:spacing w:val="-13"/>
          <w:sz w:val="24"/>
          <w:szCs w:val="24"/>
        </w:rPr>
        <w:t xml:space="preserve"> </w:t>
      </w:r>
      <w:r w:rsidRPr="00031B93">
        <w:rPr>
          <w:sz w:val="24"/>
          <w:szCs w:val="24"/>
        </w:rPr>
        <w:t>through destructive</w:t>
      </w:r>
      <w:r w:rsidRPr="00031B93">
        <w:rPr>
          <w:spacing w:val="-4"/>
          <w:sz w:val="24"/>
          <w:szCs w:val="24"/>
        </w:rPr>
        <w:t xml:space="preserve"> </w:t>
      </w:r>
      <w:r w:rsidRPr="00031B93">
        <w:rPr>
          <w:sz w:val="24"/>
          <w:szCs w:val="24"/>
        </w:rPr>
        <w:t>behaviours</w:t>
      </w:r>
      <w:r w:rsidRPr="00031B93">
        <w:rPr>
          <w:spacing w:val="-3"/>
          <w:sz w:val="24"/>
          <w:szCs w:val="24"/>
        </w:rPr>
        <w:t xml:space="preserve"> </w:t>
      </w:r>
      <w:r w:rsidRPr="00031B93">
        <w:rPr>
          <w:sz w:val="24"/>
          <w:szCs w:val="24"/>
        </w:rPr>
        <w:t>such</w:t>
      </w:r>
      <w:r w:rsidRPr="00031B93">
        <w:rPr>
          <w:spacing w:val="-4"/>
          <w:sz w:val="24"/>
          <w:szCs w:val="24"/>
        </w:rPr>
        <w:t xml:space="preserve"> </w:t>
      </w:r>
      <w:r w:rsidRPr="00031B93">
        <w:rPr>
          <w:sz w:val="24"/>
          <w:szCs w:val="24"/>
        </w:rPr>
        <w:t>as</w:t>
      </w:r>
      <w:r w:rsidRPr="00031B93">
        <w:rPr>
          <w:spacing w:val="-8"/>
          <w:sz w:val="24"/>
          <w:szCs w:val="24"/>
        </w:rPr>
        <w:t xml:space="preserve"> </w:t>
      </w:r>
      <w:r w:rsidRPr="00031B93">
        <w:rPr>
          <w:sz w:val="24"/>
          <w:szCs w:val="24"/>
        </w:rPr>
        <w:t>family</w:t>
      </w:r>
      <w:r w:rsidRPr="00031B93">
        <w:rPr>
          <w:spacing w:val="-5"/>
          <w:sz w:val="24"/>
          <w:szCs w:val="24"/>
        </w:rPr>
        <w:t xml:space="preserve"> </w:t>
      </w:r>
      <w:r w:rsidRPr="00031B93">
        <w:rPr>
          <w:sz w:val="24"/>
          <w:szCs w:val="24"/>
        </w:rPr>
        <w:t>violence,</w:t>
      </w:r>
      <w:r w:rsidRPr="00031B93">
        <w:rPr>
          <w:spacing w:val="-3"/>
          <w:sz w:val="24"/>
          <w:szCs w:val="24"/>
        </w:rPr>
        <w:t xml:space="preserve"> </w:t>
      </w:r>
      <w:r w:rsidRPr="00031B93">
        <w:rPr>
          <w:sz w:val="24"/>
          <w:szCs w:val="24"/>
        </w:rPr>
        <w:t>alcohol</w:t>
      </w:r>
      <w:r w:rsidRPr="00031B93">
        <w:rPr>
          <w:spacing w:val="-5"/>
          <w:sz w:val="24"/>
          <w:szCs w:val="24"/>
        </w:rPr>
        <w:t xml:space="preserve"> </w:t>
      </w:r>
      <w:r w:rsidRPr="00031B93">
        <w:rPr>
          <w:sz w:val="24"/>
          <w:szCs w:val="24"/>
        </w:rPr>
        <w:t>and</w:t>
      </w:r>
      <w:r w:rsidRPr="00031B93">
        <w:rPr>
          <w:spacing w:val="-4"/>
          <w:sz w:val="24"/>
          <w:szCs w:val="24"/>
        </w:rPr>
        <w:t xml:space="preserve"> </w:t>
      </w:r>
      <w:r w:rsidRPr="00031B93">
        <w:rPr>
          <w:sz w:val="24"/>
          <w:szCs w:val="24"/>
        </w:rPr>
        <w:t>drug</w:t>
      </w:r>
      <w:r w:rsidRPr="00031B93">
        <w:rPr>
          <w:spacing w:val="-4"/>
          <w:sz w:val="24"/>
          <w:szCs w:val="24"/>
        </w:rPr>
        <w:t xml:space="preserve"> </w:t>
      </w:r>
      <w:r w:rsidRPr="00031B93">
        <w:rPr>
          <w:sz w:val="24"/>
          <w:szCs w:val="24"/>
        </w:rPr>
        <w:t>abuse,</w:t>
      </w:r>
      <w:r w:rsidRPr="00031B93">
        <w:rPr>
          <w:spacing w:val="-5"/>
          <w:sz w:val="24"/>
          <w:szCs w:val="24"/>
        </w:rPr>
        <w:t xml:space="preserve"> </w:t>
      </w:r>
      <w:r w:rsidRPr="00031B93">
        <w:rPr>
          <w:sz w:val="24"/>
          <w:szCs w:val="24"/>
        </w:rPr>
        <w:t>and</w:t>
      </w:r>
      <w:r w:rsidRPr="00031B93">
        <w:rPr>
          <w:spacing w:val="-4"/>
          <w:sz w:val="24"/>
          <w:szCs w:val="24"/>
        </w:rPr>
        <w:t xml:space="preserve"> </w:t>
      </w:r>
      <w:r w:rsidRPr="00031B93">
        <w:rPr>
          <w:sz w:val="24"/>
          <w:szCs w:val="24"/>
        </w:rPr>
        <w:t>suicide</w:t>
      </w:r>
      <w:r w:rsidRPr="00031B93">
        <w:rPr>
          <w:spacing w:val="-6"/>
          <w:sz w:val="24"/>
          <w:szCs w:val="24"/>
        </w:rPr>
        <w:t xml:space="preserve"> </w:t>
      </w:r>
      <w:r w:rsidRPr="00031B93">
        <w:rPr>
          <w:sz w:val="24"/>
          <w:szCs w:val="24"/>
        </w:rPr>
        <w:t>(Chan</w:t>
      </w:r>
      <w:r w:rsidRPr="00031B93">
        <w:rPr>
          <w:spacing w:val="-4"/>
          <w:sz w:val="24"/>
          <w:szCs w:val="24"/>
        </w:rPr>
        <w:t xml:space="preserve"> </w:t>
      </w:r>
      <w:r w:rsidRPr="00031B93">
        <w:rPr>
          <w:sz w:val="24"/>
          <w:szCs w:val="24"/>
        </w:rPr>
        <w:t>&amp;</w:t>
      </w:r>
      <w:r w:rsidRPr="00031B93">
        <w:rPr>
          <w:spacing w:val="-7"/>
          <w:sz w:val="24"/>
          <w:szCs w:val="24"/>
        </w:rPr>
        <w:t xml:space="preserve"> </w:t>
      </w:r>
      <w:r w:rsidRPr="00031B93">
        <w:rPr>
          <w:sz w:val="24"/>
          <w:szCs w:val="24"/>
        </w:rPr>
        <w:t>Payne, 2013).</w:t>
      </w:r>
    </w:p>
    <w:p w14:paraId="20ADDE8E" w14:textId="77777777" w:rsidR="00985242" w:rsidRPr="00031B93" w:rsidRDefault="00985242" w:rsidP="00985242">
      <w:pPr>
        <w:pStyle w:val="BodyText"/>
        <w:spacing w:before="10"/>
        <w:rPr>
          <w:szCs w:val="24"/>
        </w:rPr>
      </w:pPr>
    </w:p>
    <w:p w14:paraId="493FB777" w14:textId="77777777" w:rsidR="00985242" w:rsidRPr="00031B93" w:rsidRDefault="00985242" w:rsidP="006258B3">
      <w:pPr>
        <w:pStyle w:val="BodyText"/>
        <w:spacing w:line="276" w:lineRule="auto"/>
        <w:ind w:right="172"/>
        <w:jc w:val="both"/>
        <w:rPr>
          <w:sz w:val="24"/>
          <w:szCs w:val="24"/>
        </w:rPr>
      </w:pPr>
      <w:r w:rsidRPr="00031B93">
        <w:rPr>
          <w:sz w:val="24"/>
          <w:szCs w:val="24"/>
        </w:rPr>
        <w:t>Effective and culturally appropriate engagement with Aboriginal or Torres Strait Islander people is best established by collaborative participation of Aboriginal and Torres Strait Islander practitioners in frontline work. Domestic and family violence in Aboriginal and Torres Strait communities is best approached as a community issue, listening to Elders and all the respected community members.</w:t>
      </w:r>
    </w:p>
    <w:p w14:paraId="2C6E2DD1" w14:textId="77777777" w:rsidR="00985242" w:rsidRPr="00031B93" w:rsidRDefault="00985242" w:rsidP="00985242">
      <w:pPr>
        <w:pStyle w:val="BodyText"/>
        <w:spacing w:before="10"/>
        <w:rPr>
          <w:szCs w:val="24"/>
        </w:rPr>
      </w:pPr>
    </w:p>
    <w:p w14:paraId="19E07FBF" w14:textId="77777777" w:rsidR="00985242" w:rsidRPr="00031B93" w:rsidRDefault="00985242" w:rsidP="006258B3">
      <w:pPr>
        <w:pStyle w:val="BodyText"/>
        <w:jc w:val="both"/>
        <w:rPr>
          <w:sz w:val="24"/>
          <w:szCs w:val="24"/>
        </w:rPr>
      </w:pPr>
      <w:r w:rsidRPr="00031B93">
        <w:rPr>
          <w:sz w:val="24"/>
          <w:szCs w:val="24"/>
        </w:rPr>
        <w:t>Further readings:</w:t>
      </w:r>
    </w:p>
    <w:p w14:paraId="54918D8A" w14:textId="77777777" w:rsidR="00985242" w:rsidRPr="00031B93" w:rsidRDefault="00985242" w:rsidP="00985242">
      <w:pPr>
        <w:pStyle w:val="BodyText"/>
        <w:spacing w:before="8"/>
        <w:rPr>
          <w:sz w:val="24"/>
          <w:szCs w:val="24"/>
        </w:rPr>
      </w:pPr>
    </w:p>
    <w:p w14:paraId="4596EAA9" w14:textId="1223F3CA" w:rsidR="00F374D8" w:rsidRPr="00031B93" w:rsidRDefault="00EA3C9C" w:rsidP="00CE5E10">
      <w:pPr>
        <w:pStyle w:val="BodyText"/>
        <w:spacing w:line="276" w:lineRule="auto"/>
        <w:ind w:right="172"/>
        <w:jc w:val="both"/>
        <w:rPr>
          <w:color w:val="0000FF"/>
          <w:sz w:val="24"/>
          <w:szCs w:val="24"/>
        </w:rPr>
      </w:pPr>
      <w:hyperlink r:id="rId41" w:history="1">
        <w:r w:rsidR="006258B3" w:rsidRPr="00031B93">
          <w:rPr>
            <w:rStyle w:val="Hyperlink"/>
            <w:color w:val="0000FF"/>
            <w:sz w:val="24"/>
            <w:szCs w:val="24"/>
          </w:rPr>
          <w:t>Changing the picture: Executive Summary</w:t>
        </w:r>
      </w:hyperlink>
    </w:p>
    <w:p w14:paraId="4AC53B51" w14:textId="04D5B65C" w:rsidR="00712FA8" w:rsidRPr="00031B93" w:rsidRDefault="00712FA8" w:rsidP="00CE5E10">
      <w:pPr>
        <w:rPr>
          <w:rFonts w:ascii="Arial" w:hAnsi="Arial" w:cs="Arial"/>
          <w:color w:val="0000FF"/>
          <w:sz w:val="28"/>
          <w:szCs w:val="28"/>
        </w:rPr>
      </w:pPr>
    </w:p>
    <w:p w14:paraId="403211C9" w14:textId="77777777" w:rsidR="004D72D3" w:rsidRPr="00031B93" w:rsidRDefault="004D72D3" w:rsidP="004D72D3">
      <w:pPr>
        <w:pStyle w:val="Heading2"/>
        <w:rPr>
          <w:rFonts w:ascii="Arial" w:hAnsi="Arial" w:cs="Arial"/>
          <w:b/>
          <w:bCs/>
          <w:color w:val="auto"/>
        </w:rPr>
      </w:pPr>
      <w:bookmarkStart w:id="29" w:name="_Toc43896305"/>
      <w:r w:rsidRPr="00031B93">
        <w:rPr>
          <w:rFonts w:ascii="Arial" w:hAnsi="Arial" w:cs="Arial"/>
          <w:b/>
          <w:bCs/>
          <w:color w:val="auto"/>
        </w:rPr>
        <w:lastRenderedPageBreak/>
        <w:t>Culturally and Linguistically Diverse Communities (CALD)</w:t>
      </w:r>
      <w:bookmarkEnd w:id="29"/>
    </w:p>
    <w:p w14:paraId="5BE12B7A" w14:textId="77777777" w:rsidR="004D72D3" w:rsidRPr="00031B93" w:rsidRDefault="004D72D3" w:rsidP="00B00794">
      <w:pPr>
        <w:pStyle w:val="BodyText"/>
        <w:spacing w:before="244" w:line="283" w:lineRule="auto"/>
        <w:ind w:right="171"/>
        <w:jc w:val="both"/>
        <w:rPr>
          <w:sz w:val="24"/>
          <w:szCs w:val="24"/>
        </w:rPr>
      </w:pPr>
      <w:r w:rsidRPr="00031B93">
        <w:rPr>
          <w:sz w:val="24"/>
          <w:szCs w:val="24"/>
        </w:rPr>
        <w:t>Data</w:t>
      </w:r>
      <w:r w:rsidRPr="00031B93">
        <w:rPr>
          <w:spacing w:val="-4"/>
          <w:sz w:val="24"/>
          <w:szCs w:val="24"/>
        </w:rPr>
        <w:t xml:space="preserve"> </w:t>
      </w:r>
      <w:r w:rsidRPr="00031B93">
        <w:rPr>
          <w:sz w:val="24"/>
          <w:szCs w:val="24"/>
        </w:rPr>
        <w:t>in</w:t>
      </w:r>
      <w:r w:rsidRPr="00031B93">
        <w:rPr>
          <w:spacing w:val="-6"/>
          <w:sz w:val="24"/>
          <w:szCs w:val="24"/>
        </w:rPr>
        <w:t xml:space="preserve"> </w:t>
      </w:r>
      <w:r w:rsidRPr="00031B93">
        <w:rPr>
          <w:sz w:val="24"/>
          <w:szCs w:val="24"/>
        </w:rPr>
        <w:t>relation</w:t>
      </w:r>
      <w:r w:rsidRPr="00031B93">
        <w:rPr>
          <w:spacing w:val="-7"/>
          <w:sz w:val="24"/>
          <w:szCs w:val="24"/>
        </w:rPr>
        <w:t xml:space="preserve"> </w:t>
      </w:r>
      <w:r w:rsidRPr="00031B93">
        <w:rPr>
          <w:sz w:val="24"/>
          <w:szCs w:val="24"/>
        </w:rPr>
        <w:t>to</w:t>
      </w:r>
      <w:r w:rsidRPr="00031B93">
        <w:rPr>
          <w:spacing w:val="-6"/>
          <w:sz w:val="24"/>
          <w:szCs w:val="24"/>
        </w:rPr>
        <w:t xml:space="preserve"> </w:t>
      </w:r>
      <w:r w:rsidRPr="00031B93">
        <w:rPr>
          <w:sz w:val="24"/>
          <w:szCs w:val="24"/>
        </w:rPr>
        <w:t>the</w:t>
      </w:r>
      <w:r w:rsidRPr="00031B93">
        <w:rPr>
          <w:spacing w:val="-8"/>
          <w:sz w:val="24"/>
          <w:szCs w:val="24"/>
        </w:rPr>
        <w:t xml:space="preserve"> </w:t>
      </w:r>
      <w:r w:rsidRPr="00031B93">
        <w:rPr>
          <w:sz w:val="24"/>
          <w:szCs w:val="24"/>
        </w:rPr>
        <w:t>incidence</w:t>
      </w:r>
      <w:r w:rsidRPr="00031B93">
        <w:rPr>
          <w:spacing w:val="-4"/>
          <w:sz w:val="24"/>
          <w:szCs w:val="24"/>
        </w:rPr>
        <w:t xml:space="preserve"> </w:t>
      </w:r>
      <w:r w:rsidRPr="00031B93">
        <w:rPr>
          <w:sz w:val="24"/>
          <w:szCs w:val="24"/>
        </w:rPr>
        <w:t>of</w:t>
      </w:r>
      <w:r w:rsidRPr="00031B93">
        <w:rPr>
          <w:spacing w:val="-4"/>
          <w:sz w:val="24"/>
          <w:szCs w:val="24"/>
        </w:rPr>
        <w:t xml:space="preserve"> </w:t>
      </w:r>
      <w:r w:rsidRPr="00031B93">
        <w:rPr>
          <w:sz w:val="24"/>
          <w:szCs w:val="24"/>
        </w:rPr>
        <w:t>domestic</w:t>
      </w:r>
      <w:r w:rsidRPr="00031B93">
        <w:rPr>
          <w:spacing w:val="-6"/>
          <w:sz w:val="24"/>
          <w:szCs w:val="24"/>
        </w:rPr>
        <w:t xml:space="preserve"> </w:t>
      </w:r>
      <w:r w:rsidRPr="00031B93">
        <w:rPr>
          <w:sz w:val="24"/>
          <w:szCs w:val="24"/>
        </w:rPr>
        <w:t>and</w:t>
      </w:r>
      <w:r w:rsidRPr="00031B93">
        <w:rPr>
          <w:spacing w:val="-9"/>
          <w:sz w:val="24"/>
          <w:szCs w:val="24"/>
        </w:rPr>
        <w:t xml:space="preserve"> </w:t>
      </w:r>
      <w:r w:rsidRPr="00031B93">
        <w:rPr>
          <w:sz w:val="24"/>
          <w:szCs w:val="24"/>
        </w:rPr>
        <w:t>family</w:t>
      </w:r>
      <w:r w:rsidRPr="00031B93">
        <w:rPr>
          <w:spacing w:val="-6"/>
          <w:sz w:val="24"/>
          <w:szCs w:val="24"/>
        </w:rPr>
        <w:t xml:space="preserve"> </w:t>
      </w:r>
      <w:r w:rsidRPr="00031B93">
        <w:rPr>
          <w:sz w:val="24"/>
          <w:szCs w:val="24"/>
        </w:rPr>
        <w:t>violence</w:t>
      </w:r>
      <w:r w:rsidRPr="00031B93">
        <w:rPr>
          <w:spacing w:val="-4"/>
          <w:sz w:val="24"/>
          <w:szCs w:val="24"/>
        </w:rPr>
        <w:t xml:space="preserve"> </w:t>
      </w:r>
      <w:r w:rsidRPr="00031B93">
        <w:rPr>
          <w:sz w:val="24"/>
          <w:szCs w:val="24"/>
        </w:rPr>
        <w:t>in</w:t>
      </w:r>
      <w:r w:rsidRPr="00031B93">
        <w:rPr>
          <w:spacing w:val="-5"/>
          <w:sz w:val="24"/>
          <w:szCs w:val="24"/>
        </w:rPr>
        <w:t xml:space="preserve"> </w:t>
      </w:r>
      <w:r w:rsidRPr="00031B93">
        <w:rPr>
          <w:sz w:val="24"/>
          <w:szCs w:val="24"/>
        </w:rPr>
        <w:t>culturally</w:t>
      </w:r>
      <w:r w:rsidRPr="00031B93">
        <w:rPr>
          <w:spacing w:val="-6"/>
          <w:sz w:val="24"/>
          <w:szCs w:val="24"/>
        </w:rPr>
        <w:t xml:space="preserve"> </w:t>
      </w:r>
      <w:r w:rsidRPr="00031B93">
        <w:rPr>
          <w:sz w:val="24"/>
          <w:szCs w:val="24"/>
        </w:rPr>
        <w:t>and</w:t>
      </w:r>
      <w:r w:rsidRPr="00031B93">
        <w:rPr>
          <w:spacing w:val="-4"/>
          <w:sz w:val="24"/>
          <w:szCs w:val="24"/>
        </w:rPr>
        <w:t xml:space="preserve"> </w:t>
      </w:r>
      <w:r w:rsidRPr="00031B93">
        <w:rPr>
          <w:sz w:val="24"/>
          <w:szCs w:val="24"/>
        </w:rPr>
        <w:t>linguistically</w:t>
      </w:r>
      <w:r w:rsidRPr="00031B93">
        <w:rPr>
          <w:spacing w:val="-5"/>
          <w:sz w:val="24"/>
          <w:szCs w:val="24"/>
        </w:rPr>
        <w:t xml:space="preserve"> </w:t>
      </w:r>
      <w:r w:rsidRPr="00031B93">
        <w:rPr>
          <w:sz w:val="24"/>
          <w:szCs w:val="24"/>
        </w:rPr>
        <w:t>diverse (CALD) communities is problematic and has not been regarded as a true indicator of its prevalence. One study indicated that 7.5% of women from these communities had experienced violence by their partner during the course of their relationship but these statistics are viewed as conservative estimates,</w:t>
      </w:r>
      <w:r w:rsidRPr="00031B93">
        <w:rPr>
          <w:spacing w:val="-10"/>
          <w:sz w:val="24"/>
          <w:szCs w:val="24"/>
        </w:rPr>
        <w:t xml:space="preserve"> </w:t>
      </w:r>
      <w:r w:rsidRPr="00031B93">
        <w:rPr>
          <w:sz w:val="24"/>
          <w:szCs w:val="24"/>
        </w:rPr>
        <w:t>due</w:t>
      </w:r>
      <w:r w:rsidRPr="00031B93">
        <w:rPr>
          <w:spacing w:val="-10"/>
          <w:sz w:val="24"/>
          <w:szCs w:val="24"/>
        </w:rPr>
        <w:t xml:space="preserve"> </w:t>
      </w:r>
      <w:r w:rsidRPr="00031B93">
        <w:rPr>
          <w:sz w:val="24"/>
          <w:szCs w:val="24"/>
        </w:rPr>
        <w:t>to</w:t>
      </w:r>
      <w:r w:rsidRPr="00031B93">
        <w:rPr>
          <w:spacing w:val="-11"/>
          <w:sz w:val="24"/>
          <w:szCs w:val="24"/>
        </w:rPr>
        <w:t xml:space="preserve"> </w:t>
      </w:r>
      <w:r w:rsidRPr="00031B93">
        <w:rPr>
          <w:sz w:val="24"/>
          <w:szCs w:val="24"/>
        </w:rPr>
        <w:t>the</w:t>
      </w:r>
      <w:r w:rsidRPr="00031B93">
        <w:rPr>
          <w:spacing w:val="-10"/>
          <w:sz w:val="24"/>
          <w:szCs w:val="24"/>
        </w:rPr>
        <w:t xml:space="preserve"> </w:t>
      </w:r>
      <w:r w:rsidRPr="00031B93">
        <w:rPr>
          <w:sz w:val="24"/>
          <w:szCs w:val="24"/>
        </w:rPr>
        <w:t>many</w:t>
      </w:r>
      <w:r w:rsidRPr="00031B93">
        <w:rPr>
          <w:spacing w:val="-10"/>
          <w:sz w:val="24"/>
          <w:szCs w:val="24"/>
        </w:rPr>
        <w:t xml:space="preserve"> </w:t>
      </w:r>
      <w:r w:rsidRPr="00031B93">
        <w:rPr>
          <w:sz w:val="24"/>
          <w:szCs w:val="24"/>
        </w:rPr>
        <w:t>barriers</w:t>
      </w:r>
      <w:r w:rsidRPr="00031B93">
        <w:rPr>
          <w:spacing w:val="-9"/>
          <w:sz w:val="24"/>
          <w:szCs w:val="24"/>
        </w:rPr>
        <w:t xml:space="preserve"> </w:t>
      </w:r>
      <w:r w:rsidRPr="00031B93">
        <w:rPr>
          <w:sz w:val="24"/>
          <w:szCs w:val="24"/>
        </w:rPr>
        <w:t>that</w:t>
      </w:r>
      <w:r w:rsidRPr="00031B93">
        <w:rPr>
          <w:spacing w:val="-7"/>
          <w:sz w:val="24"/>
          <w:szCs w:val="24"/>
        </w:rPr>
        <w:t xml:space="preserve"> </w:t>
      </w:r>
      <w:r w:rsidRPr="00031B93">
        <w:rPr>
          <w:sz w:val="24"/>
          <w:szCs w:val="24"/>
        </w:rPr>
        <w:t>prevent</w:t>
      </w:r>
      <w:r w:rsidRPr="00031B93">
        <w:rPr>
          <w:spacing w:val="-7"/>
          <w:sz w:val="24"/>
          <w:szCs w:val="24"/>
        </w:rPr>
        <w:t xml:space="preserve"> </w:t>
      </w:r>
      <w:r w:rsidRPr="00031B93">
        <w:rPr>
          <w:sz w:val="24"/>
          <w:szCs w:val="24"/>
        </w:rPr>
        <w:t>these</w:t>
      </w:r>
      <w:r w:rsidRPr="00031B93">
        <w:rPr>
          <w:spacing w:val="-10"/>
          <w:sz w:val="24"/>
          <w:szCs w:val="24"/>
        </w:rPr>
        <w:t xml:space="preserve"> </w:t>
      </w:r>
      <w:r w:rsidRPr="00031B93">
        <w:rPr>
          <w:sz w:val="24"/>
          <w:szCs w:val="24"/>
        </w:rPr>
        <w:t>families</w:t>
      </w:r>
      <w:r w:rsidRPr="00031B93">
        <w:rPr>
          <w:spacing w:val="-10"/>
          <w:sz w:val="24"/>
          <w:szCs w:val="24"/>
        </w:rPr>
        <w:t xml:space="preserve"> </w:t>
      </w:r>
      <w:r w:rsidRPr="00031B93">
        <w:rPr>
          <w:sz w:val="24"/>
          <w:szCs w:val="24"/>
        </w:rPr>
        <w:t>from</w:t>
      </w:r>
      <w:r w:rsidRPr="00031B93">
        <w:rPr>
          <w:spacing w:val="-9"/>
          <w:sz w:val="24"/>
          <w:szCs w:val="24"/>
        </w:rPr>
        <w:t xml:space="preserve"> </w:t>
      </w:r>
      <w:r w:rsidRPr="00031B93">
        <w:rPr>
          <w:sz w:val="24"/>
          <w:szCs w:val="24"/>
        </w:rPr>
        <w:t>reporting</w:t>
      </w:r>
      <w:r w:rsidRPr="00031B93">
        <w:rPr>
          <w:spacing w:val="-9"/>
          <w:sz w:val="24"/>
          <w:szCs w:val="24"/>
        </w:rPr>
        <w:t xml:space="preserve"> </w:t>
      </w:r>
      <w:r w:rsidRPr="00031B93">
        <w:rPr>
          <w:sz w:val="24"/>
          <w:szCs w:val="24"/>
        </w:rPr>
        <w:t>violence</w:t>
      </w:r>
      <w:r w:rsidRPr="00031B93">
        <w:rPr>
          <w:spacing w:val="-7"/>
          <w:sz w:val="24"/>
          <w:szCs w:val="24"/>
        </w:rPr>
        <w:t xml:space="preserve"> </w:t>
      </w:r>
      <w:r w:rsidRPr="00031B93">
        <w:rPr>
          <w:sz w:val="24"/>
          <w:szCs w:val="24"/>
        </w:rPr>
        <w:t>and</w:t>
      </w:r>
      <w:r w:rsidRPr="00031B93">
        <w:rPr>
          <w:spacing w:val="-9"/>
          <w:sz w:val="24"/>
          <w:szCs w:val="24"/>
        </w:rPr>
        <w:t xml:space="preserve"> </w:t>
      </w:r>
      <w:r w:rsidRPr="00031B93">
        <w:rPr>
          <w:sz w:val="24"/>
          <w:szCs w:val="24"/>
        </w:rPr>
        <w:t xml:space="preserve">accessing services or support (Messing, </w:t>
      </w:r>
      <w:proofErr w:type="spellStart"/>
      <w:r w:rsidRPr="00031B93">
        <w:rPr>
          <w:sz w:val="24"/>
          <w:szCs w:val="24"/>
        </w:rPr>
        <w:t>Amanor-Boadu</w:t>
      </w:r>
      <w:proofErr w:type="spellEnd"/>
      <w:r w:rsidRPr="00031B93">
        <w:rPr>
          <w:sz w:val="24"/>
          <w:szCs w:val="24"/>
        </w:rPr>
        <w:t>, Cavanaugh, Glass, &amp; Campbell, 2013). Barriers may include:</w:t>
      </w:r>
    </w:p>
    <w:p w14:paraId="684DD0E4" w14:textId="77777777" w:rsidR="004D72D3" w:rsidRPr="00031B93" w:rsidRDefault="004D72D3" w:rsidP="004D72D3">
      <w:pPr>
        <w:pStyle w:val="ListParagraph"/>
        <w:widowControl w:val="0"/>
        <w:numPr>
          <w:ilvl w:val="0"/>
          <w:numId w:val="14"/>
        </w:numPr>
        <w:tabs>
          <w:tab w:val="left" w:pos="707"/>
        </w:tabs>
        <w:autoSpaceDE w:val="0"/>
        <w:autoSpaceDN w:val="0"/>
        <w:spacing w:before="58" w:after="0" w:line="240" w:lineRule="auto"/>
        <w:ind w:hanging="361"/>
        <w:contextualSpacing w:val="0"/>
        <w:jc w:val="both"/>
        <w:rPr>
          <w:rFonts w:ascii="Arial" w:hAnsi="Arial" w:cs="Arial"/>
          <w:sz w:val="24"/>
          <w:szCs w:val="24"/>
        </w:rPr>
      </w:pPr>
      <w:r w:rsidRPr="00031B93">
        <w:rPr>
          <w:rFonts w:ascii="Arial" w:hAnsi="Arial" w:cs="Arial"/>
          <w:sz w:val="24"/>
          <w:szCs w:val="24"/>
        </w:rPr>
        <w:t>language and cultural differences which make communication</w:t>
      </w:r>
      <w:r w:rsidRPr="00031B93">
        <w:rPr>
          <w:rFonts w:ascii="Arial" w:hAnsi="Arial" w:cs="Arial"/>
          <w:spacing w:val="-6"/>
          <w:sz w:val="24"/>
          <w:szCs w:val="24"/>
        </w:rPr>
        <w:t xml:space="preserve"> </w:t>
      </w:r>
      <w:r w:rsidRPr="00031B93">
        <w:rPr>
          <w:rFonts w:ascii="Arial" w:hAnsi="Arial" w:cs="Arial"/>
          <w:sz w:val="24"/>
          <w:szCs w:val="24"/>
        </w:rPr>
        <w:t>difficult</w:t>
      </w:r>
    </w:p>
    <w:p w14:paraId="0C53B869" w14:textId="77777777" w:rsidR="004D72D3" w:rsidRPr="00031B93" w:rsidRDefault="004D72D3" w:rsidP="004D72D3">
      <w:pPr>
        <w:pStyle w:val="ListParagraph"/>
        <w:widowControl w:val="0"/>
        <w:numPr>
          <w:ilvl w:val="0"/>
          <w:numId w:val="14"/>
        </w:numPr>
        <w:tabs>
          <w:tab w:val="left" w:pos="707"/>
        </w:tabs>
        <w:autoSpaceDE w:val="0"/>
        <w:autoSpaceDN w:val="0"/>
        <w:spacing w:before="98" w:after="0" w:line="276" w:lineRule="auto"/>
        <w:ind w:right="169"/>
        <w:contextualSpacing w:val="0"/>
        <w:jc w:val="both"/>
        <w:rPr>
          <w:rFonts w:ascii="Arial" w:hAnsi="Arial" w:cs="Arial"/>
          <w:sz w:val="24"/>
          <w:szCs w:val="24"/>
        </w:rPr>
      </w:pPr>
      <w:r w:rsidRPr="00031B93">
        <w:rPr>
          <w:rFonts w:ascii="Arial" w:hAnsi="Arial" w:cs="Arial"/>
          <w:sz w:val="24"/>
          <w:szCs w:val="24"/>
        </w:rPr>
        <w:t>racial judgements and discrimination, particularly made against women from CALD backgrounds married to Australian</w:t>
      </w:r>
      <w:r w:rsidRPr="00031B93">
        <w:rPr>
          <w:rFonts w:ascii="Arial" w:hAnsi="Arial" w:cs="Arial"/>
          <w:spacing w:val="-7"/>
          <w:sz w:val="24"/>
          <w:szCs w:val="24"/>
        </w:rPr>
        <w:t xml:space="preserve"> </w:t>
      </w:r>
      <w:r w:rsidRPr="00031B93">
        <w:rPr>
          <w:rFonts w:ascii="Arial" w:hAnsi="Arial" w:cs="Arial"/>
          <w:sz w:val="24"/>
          <w:szCs w:val="24"/>
        </w:rPr>
        <w:t>men</w:t>
      </w:r>
    </w:p>
    <w:p w14:paraId="02D6581C" w14:textId="77777777" w:rsidR="004D72D3" w:rsidRPr="00031B93" w:rsidRDefault="004D72D3" w:rsidP="004D72D3">
      <w:pPr>
        <w:pStyle w:val="ListParagraph"/>
        <w:widowControl w:val="0"/>
        <w:numPr>
          <w:ilvl w:val="0"/>
          <w:numId w:val="14"/>
        </w:numPr>
        <w:tabs>
          <w:tab w:val="left" w:pos="705"/>
          <w:tab w:val="left" w:pos="707"/>
        </w:tabs>
        <w:autoSpaceDE w:val="0"/>
        <w:autoSpaceDN w:val="0"/>
        <w:spacing w:before="74" w:after="0" w:line="276" w:lineRule="auto"/>
        <w:ind w:right="175"/>
        <w:contextualSpacing w:val="0"/>
        <w:rPr>
          <w:rFonts w:ascii="Arial" w:hAnsi="Arial" w:cs="Arial"/>
          <w:sz w:val="24"/>
          <w:szCs w:val="24"/>
        </w:rPr>
      </w:pPr>
      <w:r w:rsidRPr="00031B93">
        <w:rPr>
          <w:rFonts w:ascii="Arial" w:hAnsi="Arial" w:cs="Arial"/>
          <w:sz w:val="24"/>
          <w:szCs w:val="24"/>
        </w:rPr>
        <w:t>pre-</w:t>
      </w:r>
      <w:r w:rsidRPr="00031B93">
        <w:rPr>
          <w:rFonts w:ascii="Arial" w:hAnsi="Arial" w:cs="Arial"/>
          <w:spacing w:val="-11"/>
          <w:sz w:val="24"/>
          <w:szCs w:val="24"/>
        </w:rPr>
        <w:t xml:space="preserve"> </w:t>
      </w:r>
      <w:r w:rsidRPr="00031B93">
        <w:rPr>
          <w:rFonts w:ascii="Arial" w:hAnsi="Arial" w:cs="Arial"/>
          <w:sz w:val="24"/>
          <w:szCs w:val="24"/>
        </w:rPr>
        <w:t>and</w:t>
      </w:r>
      <w:r w:rsidRPr="00031B93">
        <w:rPr>
          <w:rFonts w:ascii="Arial" w:hAnsi="Arial" w:cs="Arial"/>
          <w:spacing w:val="-11"/>
          <w:sz w:val="24"/>
          <w:szCs w:val="24"/>
        </w:rPr>
        <w:t xml:space="preserve"> </w:t>
      </w:r>
      <w:r w:rsidRPr="00031B93">
        <w:rPr>
          <w:rFonts w:ascii="Arial" w:hAnsi="Arial" w:cs="Arial"/>
          <w:sz w:val="24"/>
          <w:szCs w:val="24"/>
        </w:rPr>
        <w:t>post-migration</w:t>
      </w:r>
      <w:r w:rsidRPr="00031B93">
        <w:rPr>
          <w:rFonts w:ascii="Arial" w:hAnsi="Arial" w:cs="Arial"/>
          <w:spacing w:val="-9"/>
          <w:sz w:val="24"/>
          <w:szCs w:val="24"/>
        </w:rPr>
        <w:t xml:space="preserve"> </w:t>
      </w:r>
      <w:r w:rsidRPr="00031B93">
        <w:rPr>
          <w:rFonts w:ascii="Arial" w:hAnsi="Arial" w:cs="Arial"/>
          <w:sz w:val="24"/>
          <w:szCs w:val="24"/>
        </w:rPr>
        <w:t>experiences</w:t>
      </w:r>
      <w:r w:rsidRPr="00031B93">
        <w:rPr>
          <w:rFonts w:ascii="Arial" w:hAnsi="Arial" w:cs="Arial"/>
          <w:spacing w:val="-8"/>
          <w:sz w:val="24"/>
          <w:szCs w:val="24"/>
        </w:rPr>
        <w:t xml:space="preserve"> </w:t>
      </w:r>
      <w:r w:rsidRPr="00031B93">
        <w:rPr>
          <w:rFonts w:ascii="Arial" w:hAnsi="Arial" w:cs="Arial"/>
          <w:sz w:val="24"/>
          <w:szCs w:val="24"/>
        </w:rPr>
        <w:t>which</w:t>
      </w:r>
      <w:r w:rsidRPr="00031B93">
        <w:rPr>
          <w:rFonts w:ascii="Arial" w:hAnsi="Arial" w:cs="Arial"/>
          <w:spacing w:val="-10"/>
          <w:sz w:val="24"/>
          <w:szCs w:val="24"/>
        </w:rPr>
        <w:t xml:space="preserve"> </w:t>
      </w:r>
      <w:r w:rsidRPr="00031B93">
        <w:rPr>
          <w:rFonts w:ascii="Arial" w:hAnsi="Arial" w:cs="Arial"/>
          <w:sz w:val="24"/>
          <w:szCs w:val="24"/>
        </w:rPr>
        <w:t>may</w:t>
      </w:r>
      <w:r w:rsidRPr="00031B93">
        <w:rPr>
          <w:rFonts w:ascii="Arial" w:hAnsi="Arial" w:cs="Arial"/>
          <w:spacing w:val="-11"/>
          <w:sz w:val="24"/>
          <w:szCs w:val="24"/>
        </w:rPr>
        <w:t xml:space="preserve"> </w:t>
      </w:r>
      <w:r w:rsidRPr="00031B93">
        <w:rPr>
          <w:rFonts w:ascii="Arial" w:hAnsi="Arial" w:cs="Arial"/>
          <w:sz w:val="24"/>
          <w:szCs w:val="24"/>
        </w:rPr>
        <w:t>include</w:t>
      </w:r>
      <w:r w:rsidRPr="00031B93">
        <w:rPr>
          <w:rFonts w:ascii="Arial" w:hAnsi="Arial" w:cs="Arial"/>
          <w:spacing w:val="-10"/>
          <w:sz w:val="24"/>
          <w:szCs w:val="24"/>
        </w:rPr>
        <w:t xml:space="preserve"> </w:t>
      </w:r>
      <w:r w:rsidRPr="00031B93">
        <w:rPr>
          <w:rFonts w:ascii="Arial" w:hAnsi="Arial" w:cs="Arial"/>
          <w:sz w:val="24"/>
          <w:szCs w:val="24"/>
        </w:rPr>
        <w:t>torture</w:t>
      </w:r>
      <w:r w:rsidRPr="00031B93">
        <w:rPr>
          <w:rFonts w:ascii="Arial" w:hAnsi="Arial" w:cs="Arial"/>
          <w:spacing w:val="-8"/>
          <w:sz w:val="24"/>
          <w:szCs w:val="24"/>
        </w:rPr>
        <w:t xml:space="preserve"> </w:t>
      </w:r>
      <w:r w:rsidRPr="00031B93">
        <w:rPr>
          <w:rFonts w:ascii="Arial" w:hAnsi="Arial" w:cs="Arial"/>
          <w:sz w:val="24"/>
          <w:szCs w:val="24"/>
        </w:rPr>
        <w:t>and</w:t>
      </w:r>
      <w:r w:rsidRPr="00031B93">
        <w:rPr>
          <w:rFonts w:ascii="Arial" w:hAnsi="Arial" w:cs="Arial"/>
          <w:spacing w:val="-14"/>
          <w:sz w:val="24"/>
          <w:szCs w:val="24"/>
        </w:rPr>
        <w:t xml:space="preserve"> </w:t>
      </w:r>
      <w:r w:rsidRPr="00031B93">
        <w:rPr>
          <w:rFonts w:ascii="Arial" w:hAnsi="Arial" w:cs="Arial"/>
          <w:sz w:val="24"/>
          <w:szCs w:val="24"/>
        </w:rPr>
        <w:t>trauma,</w:t>
      </w:r>
      <w:r w:rsidRPr="00031B93">
        <w:rPr>
          <w:rFonts w:ascii="Arial" w:hAnsi="Arial" w:cs="Arial"/>
          <w:spacing w:val="-10"/>
          <w:sz w:val="24"/>
          <w:szCs w:val="24"/>
        </w:rPr>
        <w:t xml:space="preserve"> </w:t>
      </w:r>
      <w:r w:rsidRPr="00031B93">
        <w:rPr>
          <w:rFonts w:ascii="Arial" w:hAnsi="Arial" w:cs="Arial"/>
          <w:sz w:val="24"/>
          <w:szCs w:val="24"/>
        </w:rPr>
        <w:t>cultural</w:t>
      </w:r>
      <w:r w:rsidRPr="00031B93">
        <w:rPr>
          <w:rFonts w:ascii="Arial" w:hAnsi="Arial" w:cs="Arial"/>
          <w:spacing w:val="-9"/>
          <w:sz w:val="24"/>
          <w:szCs w:val="24"/>
        </w:rPr>
        <w:t xml:space="preserve"> </w:t>
      </w:r>
      <w:r w:rsidRPr="00031B93">
        <w:rPr>
          <w:rFonts w:ascii="Arial" w:hAnsi="Arial" w:cs="Arial"/>
          <w:sz w:val="24"/>
          <w:szCs w:val="24"/>
        </w:rPr>
        <w:t>shock,</w:t>
      </w:r>
      <w:r w:rsidRPr="00031B93">
        <w:rPr>
          <w:rFonts w:ascii="Arial" w:hAnsi="Arial" w:cs="Arial"/>
          <w:spacing w:val="-13"/>
          <w:sz w:val="24"/>
          <w:szCs w:val="24"/>
        </w:rPr>
        <w:t xml:space="preserve"> </w:t>
      </w:r>
      <w:r w:rsidRPr="00031B93">
        <w:rPr>
          <w:rFonts w:ascii="Arial" w:hAnsi="Arial" w:cs="Arial"/>
          <w:sz w:val="24"/>
          <w:szCs w:val="24"/>
        </w:rPr>
        <w:t>grief and loss for family and previously known network</w:t>
      </w:r>
      <w:r w:rsidRPr="00031B93">
        <w:rPr>
          <w:rFonts w:ascii="Arial" w:hAnsi="Arial" w:cs="Arial"/>
          <w:spacing w:val="-5"/>
          <w:sz w:val="24"/>
          <w:szCs w:val="24"/>
        </w:rPr>
        <w:t xml:space="preserve"> </w:t>
      </w:r>
      <w:r w:rsidRPr="00031B93">
        <w:rPr>
          <w:rFonts w:ascii="Arial" w:hAnsi="Arial" w:cs="Arial"/>
          <w:sz w:val="24"/>
          <w:szCs w:val="24"/>
        </w:rPr>
        <w:t>systems</w:t>
      </w:r>
    </w:p>
    <w:p w14:paraId="73FED3FB" w14:textId="77777777" w:rsidR="004D72D3" w:rsidRPr="00031B93" w:rsidRDefault="004D72D3" w:rsidP="004D72D3">
      <w:pPr>
        <w:pStyle w:val="ListParagraph"/>
        <w:widowControl w:val="0"/>
        <w:numPr>
          <w:ilvl w:val="0"/>
          <w:numId w:val="14"/>
        </w:numPr>
        <w:tabs>
          <w:tab w:val="left" w:pos="705"/>
          <w:tab w:val="left" w:pos="707"/>
        </w:tabs>
        <w:autoSpaceDE w:val="0"/>
        <w:autoSpaceDN w:val="0"/>
        <w:spacing w:before="62" w:after="0" w:line="276" w:lineRule="auto"/>
        <w:ind w:right="170"/>
        <w:contextualSpacing w:val="0"/>
        <w:rPr>
          <w:rFonts w:ascii="Arial" w:hAnsi="Arial" w:cs="Arial"/>
          <w:sz w:val="24"/>
          <w:szCs w:val="24"/>
        </w:rPr>
      </w:pPr>
      <w:r w:rsidRPr="00031B93">
        <w:rPr>
          <w:rFonts w:ascii="Arial" w:hAnsi="Arial" w:cs="Arial"/>
          <w:sz w:val="24"/>
          <w:szCs w:val="24"/>
        </w:rPr>
        <w:t>differences in gender roles, cultural values and traditions impacting on freedom, rights and opportunities</w:t>
      </w:r>
    </w:p>
    <w:p w14:paraId="12172BAA" w14:textId="77777777" w:rsidR="004D72D3" w:rsidRPr="00031B93" w:rsidRDefault="004D72D3" w:rsidP="004D72D3">
      <w:pPr>
        <w:pStyle w:val="ListParagraph"/>
        <w:widowControl w:val="0"/>
        <w:numPr>
          <w:ilvl w:val="0"/>
          <w:numId w:val="14"/>
        </w:numPr>
        <w:tabs>
          <w:tab w:val="left" w:pos="705"/>
          <w:tab w:val="left" w:pos="707"/>
        </w:tabs>
        <w:autoSpaceDE w:val="0"/>
        <w:autoSpaceDN w:val="0"/>
        <w:spacing w:before="59" w:after="0" w:line="276" w:lineRule="auto"/>
        <w:ind w:right="176"/>
        <w:contextualSpacing w:val="0"/>
        <w:rPr>
          <w:rFonts w:ascii="Arial" w:hAnsi="Arial" w:cs="Arial"/>
          <w:sz w:val="24"/>
          <w:szCs w:val="24"/>
        </w:rPr>
      </w:pPr>
      <w:r w:rsidRPr="00031B93">
        <w:rPr>
          <w:rFonts w:ascii="Arial" w:hAnsi="Arial" w:cs="Arial"/>
          <w:sz w:val="24"/>
          <w:szCs w:val="24"/>
        </w:rPr>
        <w:t>the</w:t>
      </w:r>
      <w:r w:rsidRPr="00031B93">
        <w:rPr>
          <w:rFonts w:ascii="Arial" w:hAnsi="Arial" w:cs="Arial"/>
          <w:spacing w:val="-9"/>
          <w:sz w:val="24"/>
          <w:szCs w:val="24"/>
        </w:rPr>
        <w:t xml:space="preserve"> </w:t>
      </w:r>
      <w:r w:rsidRPr="00031B93">
        <w:rPr>
          <w:rFonts w:ascii="Arial" w:hAnsi="Arial" w:cs="Arial"/>
          <w:sz w:val="24"/>
          <w:szCs w:val="24"/>
        </w:rPr>
        <w:t>role</w:t>
      </w:r>
      <w:r w:rsidRPr="00031B93">
        <w:rPr>
          <w:rFonts w:ascii="Arial" w:hAnsi="Arial" w:cs="Arial"/>
          <w:spacing w:val="-8"/>
          <w:sz w:val="24"/>
          <w:szCs w:val="24"/>
        </w:rPr>
        <w:t xml:space="preserve"> </w:t>
      </w:r>
      <w:r w:rsidRPr="00031B93">
        <w:rPr>
          <w:rFonts w:ascii="Arial" w:hAnsi="Arial" w:cs="Arial"/>
          <w:sz w:val="24"/>
          <w:szCs w:val="24"/>
        </w:rPr>
        <w:t>of</w:t>
      </w:r>
      <w:r w:rsidRPr="00031B93">
        <w:rPr>
          <w:rFonts w:ascii="Arial" w:hAnsi="Arial" w:cs="Arial"/>
          <w:spacing w:val="-9"/>
          <w:sz w:val="24"/>
          <w:szCs w:val="24"/>
        </w:rPr>
        <w:t xml:space="preserve"> </w:t>
      </w:r>
      <w:r w:rsidRPr="00031B93">
        <w:rPr>
          <w:rFonts w:ascii="Arial" w:hAnsi="Arial" w:cs="Arial"/>
          <w:sz w:val="24"/>
          <w:szCs w:val="24"/>
        </w:rPr>
        <w:t>the</w:t>
      </w:r>
      <w:r w:rsidRPr="00031B93">
        <w:rPr>
          <w:rFonts w:ascii="Arial" w:hAnsi="Arial" w:cs="Arial"/>
          <w:spacing w:val="-11"/>
          <w:sz w:val="24"/>
          <w:szCs w:val="24"/>
        </w:rPr>
        <w:t xml:space="preserve"> </w:t>
      </w:r>
      <w:r w:rsidRPr="00031B93">
        <w:rPr>
          <w:rFonts w:ascii="Arial" w:hAnsi="Arial" w:cs="Arial"/>
          <w:sz w:val="24"/>
          <w:szCs w:val="24"/>
        </w:rPr>
        <w:t>mother</w:t>
      </w:r>
      <w:r w:rsidRPr="00031B93">
        <w:rPr>
          <w:rFonts w:ascii="Arial" w:hAnsi="Arial" w:cs="Arial"/>
          <w:spacing w:val="-6"/>
          <w:sz w:val="24"/>
          <w:szCs w:val="24"/>
        </w:rPr>
        <w:t xml:space="preserve"> </w:t>
      </w:r>
      <w:r w:rsidRPr="00031B93">
        <w:rPr>
          <w:rFonts w:ascii="Arial" w:hAnsi="Arial" w:cs="Arial"/>
          <w:sz w:val="24"/>
          <w:szCs w:val="24"/>
        </w:rPr>
        <w:t>in</w:t>
      </w:r>
      <w:r w:rsidRPr="00031B93">
        <w:rPr>
          <w:rFonts w:ascii="Arial" w:hAnsi="Arial" w:cs="Arial"/>
          <w:spacing w:val="-10"/>
          <w:sz w:val="24"/>
          <w:szCs w:val="24"/>
        </w:rPr>
        <w:t xml:space="preserve"> </w:t>
      </w:r>
      <w:r w:rsidRPr="00031B93">
        <w:rPr>
          <w:rFonts w:ascii="Arial" w:hAnsi="Arial" w:cs="Arial"/>
          <w:sz w:val="24"/>
          <w:szCs w:val="24"/>
        </w:rPr>
        <w:t>many</w:t>
      </w:r>
      <w:r w:rsidRPr="00031B93">
        <w:rPr>
          <w:rFonts w:ascii="Arial" w:hAnsi="Arial" w:cs="Arial"/>
          <w:spacing w:val="-11"/>
          <w:sz w:val="24"/>
          <w:szCs w:val="24"/>
        </w:rPr>
        <w:t xml:space="preserve"> </w:t>
      </w:r>
      <w:r w:rsidRPr="00031B93">
        <w:rPr>
          <w:rFonts w:ascii="Arial" w:hAnsi="Arial" w:cs="Arial"/>
          <w:sz w:val="24"/>
          <w:szCs w:val="24"/>
        </w:rPr>
        <w:t>cultures</w:t>
      </w:r>
      <w:r w:rsidRPr="00031B93">
        <w:rPr>
          <w:rFonts w:ascii="Arial" w:hAnsi="Arial" w:cs="Arial"/>
          <w:spacing w:val="-7"/>
          <w:sz w:val="24"/>
          <w:szCs w:val="24"/>
        </w:rPr>
        <w:t xml:space="preserve"> </w:t>
      </w:r>
      <w:r w:rsidRPr="00031B93">
        <w:rPr>
          <w:rFonts w:ascii="Arial" w:hAnsi="Arial" w:cs="Arial"/>
          <w:sz w:val="24"/>
          <w:szCs w:val="24"/>
        </w:rPr>
        <w:t>in</w:t>
      </w:r>
      <w:r w:rsidRPr="00031B93">
        <w:rPr>
          <w:rFonts w:ascii="Arial" w:hAnsi="Arial" w:cs="Arial"/>
          <w:spacing w:val="-10"/>
          <w:sz w:val="24"/>
          <w:szCs w:val="24"/>
        </w:rPr>
        <w:t xml:space="preserve"> </w:t>
      </w:r>
      <w:r w:rsidRPr="00031B93">
        <w:rPr>
          <w:rFonts w:ascii="Arial" w:hAnsi="Arial" w:cs="Arial"/>
          <w:sz w:val="24"/>
          <w:szCs w:val="24"/>
        </w:rPr>
        <w:t>maintaining</w:t>
      </w:r>
      <w:r w:rsidRPr="00031B93">
        <w:rPr>
          <w:rFonts w:ascii="Arial" w:hAnsi="Arial" w:cs="Arial"/>
          <w:spacing w:val="-6"/>
          <w:sz w:val="24"/>
          <w:szCs w:val="24"/>
        </w:rPr>
        <w:t xml:space="preserve"> </w:t>
      </w:r>
      <w:r w:rsidRPr="00031B93">
        <w:rPr>
          <w:rFonts w:ascii="Arial" w:hAnsi="Arial" w:cs="Arial"/>
          <w:sz w:val="24"/>
          <w:szCs w:val="24"/>
        </w:rPr>
        <w:t>the</w:t>
      </w:r>
      <w:r w:rsidRPr="00031B93">
        <w:rPr>
          <w:rFonts w:ascii="Arial" w:hAnsi="Arial" w:cs="Arial"/>
          <w:spacing w:val="-10"/>
          <w:sz w:val="24"/>
          <w:szCs w:val="24"/>
        </w:rPr>
        <w:t xml:space="preserve"> </w:t>
      </w:r>
      <w:r w:rsidRPr="00031B93">
        <w:rPr>
          <w:rFonts w:ascii="Arial" w:hAnsi="Arial" w:cs="Arial"/>
          <w:sz w:val="24"/>
          <w:szCs w:val="24"/>
        </w:rPr>
        <w:t>family’s</w:t>
      </w:r>
      <w:r w:rsidRPr="00031B93">
        <w:rPr>
          <w:rFonts w:ascii="Arial" w:hAnsi="Arial" w:cs="Arial"/>
          <w:spacing w:val="-6"/>
          <w:sz w:val="24"/>
          <w:szCs w:val="24"/>
        </w:rPr>
        <w:t xml:space="preserve"> </w:t>
      </w:r>
      <w:r w:rsidRPr="00031B93">
        <w:rPr>
          <w:rFonts w:ascii="Arial" w:hAnsi="Arial" w:cs="Arial"/>
          <w:sz w:val="24"/>
          <w:szCs w:val="24"/>
        </w:rPr>
        <w:t>unity</w:t>
      </w:r>
      <w:r w:rsidRPr="00031B93">
        <w:rPr>
          <w:rFonts w:ascii="Arial" w:hAnsi="Arial" w:cs="Arial"/>
          <w:spacing w:val="-10"/>
          <w:sz w:val="24"/>
          <w:szCs w:val="24"/>
        </w:rPr>
        <w:t xml:space="preserve"> </w:t>
      </w:r>
      <w:r w:rsidRPr="00031B93">
        <w:rPr>
          <w:rFonts w:ascii="Arial" w:hAnsi="Arial" w:cs="Arial"/>
          <w:sz w:val="24"/>
          <w:szCs w:val="24"/>
        </w:rPr>
        <w:t>and</w:t>
      </w:r>
      <w:r w:rsidRPr="00031B93">
        <w:rPr>
          <w:rFonts w:ascii="Arial" w:hAnsi="Arial" w:cs="Arial"/>
          <w:spacing w:val="-8"/>
          <w:sz w:val="24"/>
          <w:szCs w:val="24"/>
        </w:rPr>
        <w:t xml:space="preserve"> </w:t>
      </w:r>
      <w:r w:rsidRPr="00031B93">
        <w:rPr>
          <w:rFonts w:ascii="Arial" w:hAnsi="Arial" w:cs="Arial"/>
          <w:sz w:val="24"/>
          <w:szCs w:val="24"/>
        </w:rPr>
        <w:t>keeping</w:t>
      </w:r>
      <w:r w:rsidRPr="00031B93">
        <w:rPr>
          <w:rFonts w:ascii="Arial" w:hAnsi="Arial" w:cs="Arial"/>
          <w:spacing w:val="-8"/>
          <w:sz w:val="24"/>
          <w:szCs w:val="24"/>
        </w:rPr>
        <w:t xml:space="preserve"> </w:t>
      </w:r>
      <w:r w:rsidRPr="00031B93">
        <w:rPr>
          <w:rFonts w:ascii="Arial" w:hAnsi="Arial" w:cs="Arial"/>
          <w:sz w:val="24"/>
          <w:szCs w:val="24"/>
        </w:rPr>
        <w:t>the</w:t>
      </w:r>
      <w:r w:rsidRPr="00031B93">
        <w:rPr>
          <w:rFonts w:ascii="Arial" w:hAnsi="Arial" w:cs="Arial"/>
          <w:spacing w:val="-10"/>
          <w:sz w:val="24"/>
          <w:szCs w:val="24"/>
        </w:rPr>
        <w:t xml:space="preserve"> </w:t>
      </w:r>
      <w:r w:rsidRPr="00031B93">
        <w:rPr>
          <w:rFonts w:ascii="Arial" w:hAnsi="Arial" w:cs="Arial"/>
          <w:sz w:val="24"/>
          <w:szCs w:val="24"/>
        </w:rPr>
        <w:t>family’s honour, therefore counteracting</w:t>
      </w:r>
      <w:r w:rsidRPr="00031B93">
        <w:rPr>
          <w:rFonts w:ascii="Arial" w:hAnsi="Arial" w:cs="Arial"/>
          <w:spacing w:val="4"/>
          <w:sz w:val="24"/>
          <w:szCs w:val="24"/>
        </w:rPr>
        <w:t xml:space="preserve"> </w:t>
      </w:r>
      <w:r w:rsidRPr="00031B93">
        <w:rPr>
          <w:rFonts w:ascii="Arial" w:hAnsi="Arial" w:cs="Arial"/>
          <w:sz w:val="24"/>
          <w:szCs w:val="24"/>
        </w:rPr>
        <w:t>disclosure</w:t>
      </w:r>
    </w:p>
    <w:p w14:paraId="1DF2DD52" w14:textId="77777777" w:rsidR="004D72D3" w:rsidRPr="00031B93" w:rsidRDefault="004D72D3" w:rsidP="004D72D3">
      <w:pPr>
        <w:pStyle w:val="ListParagraph"/>
        <w:widowControl w:val="0"/>
        <w:numPr>
          <w:ilvl w:val="0"/>
          <w:numId w:val="14"/>
        </w:numPr>
        <w:tabs>
          <w:tab w:val="left" w:pos="705"/>
          <w:tab w:val="left" w:pos="707"/>
        </w:tabs>
        <w:autoSpaceDE w:val="0"/>
        <w:autoSpaceDN w:val="0"/>
        <w:spacing w:before="59" w:after="0" w:line="240" w:lineRule="auto"/>
        <w:ind w:hanging="361"/>
        <w:contextualSpacing w:val="0"/>
        <w:rPr>
          <w:rFonts w:ascii="Arial" w:hAnsi="Arial" w:cs="Arial"/>
          <w:sz w:val="24"/>
          <w:szCs w:val="24"/>
        </w:rPr>
      </w:pPr>
      <w:r w:rsidRPr="00031B93">
        <w:rPr>
          <w:rFonts w:ascii="Arial" w:hAnsi="Arial" w:cs="Arial"/>
          <w:sz w:val="24"/>
          <w:szCs w:val="24"/>
        </w:rPr>
        <w:t>fear for the possible fragmentation of the family</w:t>
      </w:r>
      <w:r w:rsidRPr="00031B93">
        <w:rPr>
          <w:rFonts w:ascii="Arial" w:hAnsi="Arial" w:cs="Arial"/>
          <w:spacing w:val="-8"/>
          <w:sz w:val="24"/>
          <w:szCs w:val="24"/>
        </w:rPr>
        <w:t xml:space="preserve"> </w:t>
      </w:r>
      <w:r w:rsidRPr="00031B93">
        <w:rPr>
          <w:rFonts w:ascii="Arial" w:hAnsi="Arial" w:cs="Arial"/>
          <w:sz w:val="24"/>
          <w:szCs w:val="24"/>
        </w:rPr>
        <w:t>unit</w:t>
      </w:r>
    </w:p>
    <w:p w14:paraId="09214DFC" w14:textId="77777777" w:rsidR="004D72D3" w:rsidRPr="00031B93" w:rsidRDefault="004D72D3" w:rsidP="004D72D3">
      <w:pPr>
        <w:pStyle w:val="ListParagraph"/>
        <w:widowControl w:val="0"/>
        <w:numPr>
          <w:ilvl w:val="0"/>
          <w:numId w:val="14"/>
        </w:numPr>
        <w:tabs>
          <w:tab w:val="left" w:pos="705"/>
          <w:tab w:val="left" w:pos="707"/>
        </w:tabs>
        <w:autoSpaceDE w:val="0"/>
        <w:autoSpaceDN w:val="0"/>
        <w:spacing w:before="100" w:after="0" w:line="240" w:lineRule="auto"/>
        <w:ind w:hanging="361"/>
        <w:contextualSpacing w:val="0"/>
        <w:rPr>
          <w:rFonts w:ascii="Arial" w:hAnsi="Arial" w:cs="Arial"/>
          <w:sz w:val="24"/>
          <w:szCs w:val="24"/>
        </w:rPr>
      </w:pPr>
      <w:r w:rsidRPr="00031B93">
        <w:rPr>
          <w:rFonts w:ascii="Arial" w:hAnsi="Arial" w:cs="Arial"/>
          <w:sz w:val="24"/>
          <w:szCs w:val="24"/>
        </w:rPr>
        <w:t>isolation due to separation from extended family and other support</w:t>
      </w:r>
      <w:r w:rsidRPr="00031B93">
        <w:rPr>
          <w:rFonts w:ascii="Arial" w:hAnsi="Arial" w:cs="Arial"/>
          <w:spacing w:val="-9"/>
          <w:sz w:val="24"/>
          <w:szCs w:val="24"/>
        </w:rPr>
        <w:t xml:space="preserve"> </w:t>
      </w:r>
      <w:r w:rsidRPr="00031B93">
        <w:rPr>
          <w:rFonts w:ascii="Arial" w:hAnsi="Arial" w:cs="Arial"/>
          <w:sz w:val="24"/>
          <w:szCs w:val="24"/>
        </w:rPr>
        <w:t>networks</w:t>
      </w:r>
    </w:p>
    <w:p w14:paraId="5DB9830E" w14:textId="77777777" w:rsidR="004D72D3" w:rsidRPr="00031B93" w:rsidRDefault="004D72D3" w:rsidP="004D72D3">
      <w:pPr>
        <w:pStyle w:val="ListParagraph"/>
        <w:widowControl w:val="0"/>
        <w:numPr>
          <w:ilvl w:val="0"/>
          <w:numId w:val="14"/>
        </w:numPr>
        <w:tabs>
          <w:tab w:val="left" w:pos="705"/>
          <w:tab w:val="left" w:pos="707"/>
        </w:tabs>
        <w:autoSpaceDE w:val="0"/>
        <w:autoSpaceDN w:val="0"/>
        <w:spacing w:before="97" w:after="0" w:line="240" w:lineRule="auto"/>
        <w:ind w:hanging="361"/>
        <w:contextualSpacing w:val="0"/>
        <w:rPr>
          <w:rFonts w:ascii="Arial" w:hAnsi="Arial" w:cs="Arial"/>
          <w:sz w:val="24"/>
          <w:szCs w:val="24"/>
        </w:rPr>
      </w:pPr>
      <w:r w:rsidRPr="00031B93">
        <w:rPr>
          <w:rFonts w:ascii="Arial" w:hAnsi="Arial" w:cs="Arial"/>
          <w:sz w:val="24"/>
          <w:szCs w:val="24"/>
        </w:rPr>
        <w:t>a lack of knowledge and understanding of Queensland systems and</w:t>
      </w:r>
      <w:r w:rsidRPr="00031B93">
        <w:rPr>
          <w:rFonts w:ascii="Arial" w:hAnsi="Arial" w:cs="Arial"/>
          <w:spacing w:val="-22"/>
          <w:sz w:val="24"/>
          <w:szCs w:val="24"/>
        </w:rPr>
        <w:t xml:space="preserve"> </w:t>
      </w:r>
      <w:r w:rsidRPr="00031B93">
        <w:rPr>
          <w:rFonts w:ascii="Arial" w:hAnsi="Arial" w:cs="Arial"/>
          <w:sz w:val="24"/>
          <w:szCs w:val="24"/>
        </w:rPr>
        <w:t>services</w:t>
      </w:r>
    </w:p>
    <w:p w14:paraId="30E58701" w14:textId="77777777" w:rsidR="004D72D3" w:rsidRPr="00031B93" w:rsidRDefault="004D72D3" w:rsidP="004D72D3">
      <w:pPr>
        <w:pStyle w:val="ListParagraph"/>
        <w:widowControl w:val="0"/>
        <w:numPr>
          <w:ilvl w:val="0"/>
          <w:numId w:val="14"/>
        </w:numPr>
        <w:tabs>
          <w:tab w:val="left" w:pos="707"/>
        </w:tabs>
        <w:autoSpaceDE w:val="0"/>
        <w:autoSpaceDN w:val="0"/>
        <w:spacing w:before="97" w:after="0" w:line="276" w:lineRule="auto"/>
        <w:ind w:right="174"/>
        <w:contextualSpacing w:val="0"/>
        <w:jc w:val="both"/>
        <w:rPr>
          <w:rFonts w:ascii="Arial" w:hAnsi="Arial" w:cs="Arial"/>
          <w:sz w:val="24"/>
          <w:szCs w:val="24"/>
        </w:rPr>
      </w:pPr>
      <w:r w:rsidRPr="00031B93">
        <w:rPr>
          <w:rFonts w:ascii="Arial" w:hAnsi="Arial" w:cs="Arial"/>
          <w:sz w:val="24"/>
          <w:szCs w:val="24"/>
        </w:rPr>
        <w:t xml:space="preserve">fear of government departments, correlating them to past experiences of police, military </w:t>
      </w:r>
      <w:r w:rsidRPr="00031B93">
        <w:rPr>
          <w:rFonts w:ascii="Arial" w:hAnsi="Arial" w:cs="Arial"/>
          <w:spacing w:val="-3"/>
          <w:sz w:val="24"/>
          <w:szCs w:val="24"/>
        </w:rPr>
        <w:t xml:space="preserve">or </w:t>
      </w:r>
      <w:r w:rsidRPr="00031B93">
        <w:rPr>
          <w:rFonts w:ascii="Arial" w:hAnsi="Arial" w:cs="Arial"/>
          <w:sz w:val="24"/>
          <w:szCs w:val="24"/>
        </w:rPr>
        <w:t>paramilitary actions as is particularly relevant to people who are</w:t>
      </w:r>
      <w:r w:rsidRPr="00031B93">
        <w:rPr>
          <w:rFonts w:ascii="Arial" w:hAnsi="Arial" w:cs="Arial"/>
          <w:spacing w:val="-5"/>
          <w:sz w:val="24"/>
          <w:szCs w:val="24"/>
        </w:rPr>
        <w:t xml:space="preserve"> </w:t>
      </w:r>
      <w:r w:rsidRPr="00031B93">
        <w:rPr>
          <w:rFonts w:ascii="Arial" w:hAnsi="Arial" w:cs="Arial"/>
          <w:sz w:val="24"/>
          <w:szCs w:val="24"/>
        </w:rPr>
        <w:t>refugees</w:t>
      </w:r>
    </w:p>
    <w:p w14:paraId="7078FFD0" w14:textId="77777777" w:rsidR="004D72D3" w:rsidRPr="00031B93" w:rsidRDefault="004D72D3" w:rsidP="004D72D3">
      <w:pPr>
        <w:pStyle w:val="ListParagraph"/>
        <w:widowControl w:val="0"/>
        <w:numPr>
          <w:ilvl w:val="0"/>
          <w:numId w:val="14"/>
        </w:numPr>
        <w:tabs>
          <w:tab w:val="left" w:pos="707"/>
        </w:tabs>
        <w:autoSpaceDE w:val="0"/>
        <w:autoSpaceDN w:val="0"/>
        <w:spacing w:before="62" w:after="0" w:line="276" w:lineRule="auto"/>
        <w:ind w:right="172"/>
        <w:contextualSpacing w:val="0"/>
        <w:jc w:val="both"/>
        <w:rPr>
          <w:rFonts w:ascii="Arial" w:hAnsi="Arial" w:cs="Arial"/>
          <w:sz w:val="24"/>
          <w:szCs w:val="24"/>
        </w:rPr>
      </w:pPr>
      <w:r w:rsidRPr="00031B93">
        <w:rPr>
          <w:rFonts w:ascii="Arial" w:hAnsi="Arial" w:cs="Arial"/>
          <w:sz w:val="24"/>
          <w:szCs w:val="24"/>
        </w:rPr>
        <w:t>hesitation in seeking help from their own community due to cultural taboos, social stigmas, shame, fear, and privacy</w:t>
      </w:r>
      <w:r w:rsidRPr="00031B93">
        <w:rPr>
          <w:rFonts w:ascii="Arial" w:hAnsi="Arial" w:cs="Arial"/>
          <w:spacing w:val="-4"/>
          <w:sz w:val="24"/>
          <w:szCs w:val="24"/>
        </w:rPr>
        <w:t xml:space="preserve"> </w:t>
      </w:r>
      <w:r w:rsidRPr="00031B93">
        <w:rPr>
          <w:rFonts w:ascii="Arial" w:hAnsi="Arial" w:cs="Arial"/>
          <w:sz w:val="24"/>
          <w:szCs w:val="24"/>
        </w:rPr>
        <w:t>issues</w:t>
      </w:r>
    </w:p>
    <w:p w14:paraId="6CFAAF38" w14:textId="77777777" w:rsidR="004D72D3" w:rsidRPr="00031B93" w:rsidRDefault="004D72D3" w:rsidP="004D72D3">
      <w:pPr>
        <w:pStyle w:val="ListParagraph"/>
        <w:widowControl w:val="0"/>
        <w:numPr>
          <w:ilvl w:val="0"/>
          <w:numId w:val="14"/>
        </w:numPr>
        <w:tabs>
          <w:tab w:val="left" w:pos="707"/>
        </w:tabs>
        <w:autoSpaceDE w:val="0"/>
        <w:autoSpaceDN w:val="0"/>
        <w:spacing w:before="59" w:after="0" w:line="276" w:lineRule="auto"/>
        <w:ind w:right="172"/>
        <w:contextualSpacing w:val="0"/>
        <w:jc w:val="both"/>
        <w:rPr>
          <w:rFonts w:ascii="Arial" w:hAnsi="Arial" w:cs="Arial"/>
          <w:sz w:val="24"/>
          <w:szCs w:val="24"/>
        </w:rPr>
      </w:pPr>
      <w:r w:rsidRPr="00031B93">
        <w:rPr>
          <w:rFonts w:ascii="Arial" w:hAnsi="Arial" w:cs="Arial"/>
          <w:sz w:val="24"/>
          <w:szCs w:val="24"/>
        </w:rPr>
        <w:t>threats</w:t>
      </w:r>
      <w:r w:rsidRPr="00031B93">
        <w:rPr>
          <w:rFonts w:ascii="Arial" w:hAnsi="Arial" w:cs="Arial"/>
          <w:spacing w:val="-6"/>
          <w:sz w:val="24"/>
          <w:szCs w:val="24"/>
        </w:rPr>
        <w:t xml:space="preserve"> </w:t>
      </w:r>
      <w:r w:rsidRPr="00031B93">
        <w:rPr>
          <w:rFonts w:ascii="Arial" w:hAnsi="Arial" w:cs="Arial"/>
          <w:sz w:val="24"/>
          <w:szCs w:val="24"/>
        </w:rPr>
        <w:t>to</w:t>
      </w:r>
      <w:r w:rsidRPr="00031B93">
        <w:rPr>
          <w:rFonts w:ascii="Arial" w:hAnsi="Arial" w:cs="Arial"/>
          <w:spacing w:val="-8"/>
          <w:sz w:val="24"/>
          <w:szCs w:val="24"/>
        </w:rPr>
        <w:t xml:space="preserve"> </w:t>
      </w:r>
      <w:r w:rsidRPr="00031B93">
        <w:rPr>
          <w:rFonts w:ascii="Arial" w:hAnsi="Arial" w:cs="Arial"/>
          <w:sz w:val="24"/>
          <w:szCs w:val="24"/>
        </w:rPr>
        <w:t>cancel</w:t>
      </w:r>
      <w:r w:rsidRPr="00031B93">
        <w:rPr>
          <w:rFonts w:ascii="Arial" w:hAnsi="Arial" w:cs="Arial"/>
          <w:spacing w:val="-6"/>
          <w:sz w:val="24"/>
          <w:szCs w:val="24"/>
        </w:rPr>
        <w:t xml:space="preserve"> </w:t>
      </w:r>
      <w:r w:rsidRPr="00031B93">
        <w:rPr>
          <w:rFonts w:ascii="Arial" w:hAnsi="Arial" w:cs="Arial"/>
          <w:sz w:val="24"/>
          <w:szCs w:val="24"/>
        </w:rPr>
        <w:t>their</w:t>
      </w:r>
      <w:r w:rsidRPr="00031B93">
        <w:rPr>
          <w:rFonts w:ascii="Arial" w:hAnsi="Arial" w:cs="Arial"/>
          <w:spacing w:val="-3"/>
          <w:sz w:val="24"/>
          <w:szCs w:val="24"/>
        </w:rPr>
        <w:t xml:space="preserve"> </w:t>
      </w:r>
      <w:r w:rsidRPr="00031B93">
        <w:rPr>
          <w:rFonts w:ascii="Arial" w:hAnsi="Arial" w:cs="Arial"/>
          <w:sz w:val="24"/>
          <w:szCs w:val="24"/>
        </w:rPr>
        <w:t>visas</w:t>
      </w:r>
      <w:r w:rsidRPr="00031B93">
        <w:rPr>
          <w:rFonts w:ascii="Arial" w:hAnsi="Arial" w:cs="Arial"/>
          <w:spacing w:val="-5"/>
          <w:sz w:val="24"/>
          <w:szCs w:val="24"/>
        </w:rPr>
        <w:t xml:space="preserve"> </w:t>
      </w:r>
      <w:r w:rsidRPr="00031B93">
        <w:rPr>
          <w:rFonts w:ascii="Arial" w:hAnsi="Arial" w:cs="Arial"/>
          <w:sz w:val="24"/>
          <w:szCs w:val="24"/>
        </w:rPr>
        <w:t>or</w:t>
      </w:r>
      <w:r w:rsidRPr="00031B93">
        <w:rPr>
          <w:rFonts w:ascii="Arial" w:hAnsi="Arial" w:cs="Arial"/>
          <w:spacing w:val="-4"/>
          <w:sz w:val="24"/>
          <w:szCs w:val="24"/>
        </w:rPr>
        <w:t xml:space="preserve"> </w:t>
      </w:r>
      <w:r w:rsidRPr="00031B93">
        <w:rPr>
          <w:rFonts w:ascii="Arial" w:hAnsi="Arial" w:cs="Arial"/>
          <w:sz w:val="24"/>
          <w:szCs w:val="24"/>
        </w:rPr>
        <w:t>withdraw</w:t>
      </w:r>
      <w:r w:rsidRPr="00031B93">
        <w:rPr>
          <w:rFonts w:ascii="Arial" w:hAnsi="Arial" w:cs="Arial"/>
          <w:spacing w:val="-9"/>
          <w:sz w:val="24"/>
          <w:szCs w:val="24"/>
        </w:rPr>
        <w:t xml:space="preserve"> </w:t>
      </w:r>
      <w:r w:rsidRPr="00031B93">
        <w:rPr>
          <w:rFonts w:ascii="Arial" w:hAnsi="Arial" w:cs="Arial"/>
          <w:sz w:val="24"/>
          <w:szCs w:val="24"/>
        </w:rPr>
        <w:t>permanent</w:t>
      </w:r>
      <w:r w:rsidRPr="00031B93">
        <w:rPr>
          <w:rFonts w:ascii="Arial" w:hAnsi="Arial" w:cs="Arial"/>
          <w:spacing w:val="-4"/>
          <w:sz w:val="24"/>
          <w:szCs w:val="24"/>
        </w:rPr>
        <w:t xml:space="preserve"> </w:t>
      </w:r>
      <w:r w:rsidRPr="00031B93">
        <w:rPr>
          <w:rFonts w:ascii="Arial" w:hAnsi="Arial" w:cs="Arial"/>
          <w:sz w:val="24"/>
          <w:szCs w:val="24"/>
        </w:rPr>
        <w:t>residency</w:t>
      </w:r>
      <w:r w:rsidRPr="00031B93">
        <w:rPr>
          <w:rFonts w:ascii="Arial" w:hAnsi="Arial" w:cs="Arial"/>
          <w:spacing w:val="-8"/>
          <w:sz w:val="24"/>
          <w:szCs w:val="24"/>
        </w:rPr>
        <w:t xml:space="preserve"> </w:t>
      </w:r>
      <w:r w:rsidRPr="00031B93">
        <w:rPr>
          <w:rFonts w:ascii="Arial" w:hAnsi="Arial" w:cs="Arial"/>
          <w:sz w:val="24"/>
          <w:szCs w:val="24"/>
        </w:rPr>
        <w:t>applications</w:t>
      </w:r>
      <w:r w:rsidRPr="00031B93">
        <w:rPr>
          <w:rFonts w:ascii="Arial" w:hAnsi="Arial" w:cs="Arial"/>
          <w:spacing w:val="-5"/>
          <w:sz w:val="24"/>
          <w:szCs w:val="24"/>
        </w:rPr>
        <w:t xml:space="preserve"> </w:t>
      </w:r>
      <w:r w:rsidRPr="00031B93">
        <w:rPr>
          <w:rFonts w:ascii="Arial" w:hAnsi="Arial" w:cs="Arial"/>
          <w:sz w:val="24"/>
          <w:szCs w:val="24"/>
        </w:rPr>
        <w:t>with</w:t>
      </w:r>
      <w:r w:rsidRPr="00031B93">
        <w:rPr>
          <w:rFonts w:ascii="Arial" w:hAnsi="Arial" w:cs="Arial"/>
          <w:spacing w:val="-5"/>
          <w:sz w:val="24"/>
          <w:szCs w:val="24"/>
        </w:rPr>
        <w:t xml:space="preserve"> </w:t>
      </w:r>
      <w:r w:rsidRPr="00031B93">
        <w:rPr>
          <w:rFonts w:ascii="Arial" w:hAnsi="Arial" w:cs="Arial"/>
          <w:sz w:val="24"/>
          <w:szCs w:val="24"/>
        </w:rPr>
        <w:t>the</w:t>
      </w:r>
      <w:r w:rsidRPr="00031B93">
        <w:rPr>
          <w:rFonts w:ascii="Arial" w:hAnsi="Arial" w:cs="Arial"/>
          <w:spacing w:val="-6"/>
          <w:sz w:val="24"/>
          <w:szCs w:val="24"/>
        </w:rPr>
        <w:t xml:space="preserve"> </w:t>
      </w:r>
      <w:r w:rsidRPr="00031B93">
        <w:rPr>
          <w:rFonts w:ascii="Arial" w:hAnsi="Arial" w:cs="Arial"/>
          <w:sz w:val="24"/>
          <w:szCs w:val="24"/>
        </w:rPr>
        <w:t>Department of Immigration and Multicultural Affairs, where applicable, should the partner try to leave the relationship</w:t>
      </w:r>
    </w:p>
    <w:p w14:paraId="6820DD78" w14:textId="77777777" w:rsidR="004D72D3" w:rsidRPr="00031B93" w:rsidRDefault="004D72D3" w:rsidP="004D72D3">
      <w:pPr>
        <w:pStyle w:val="ListParagraph"/>
        <w:widowControl w:val="0"/>
        <w:numPr>
          <w:ilvl w:val="0"/>
          <w:numId w:val="14"/>
        </w:numPr>
        <w:tabs>
          <w:tab w:val="left" w:pos="707"/>
        </w:tabs>
        <w:autoSpaceDE w:val="0"/>
        <w:autoSpaceDN w:val="0"/>
        <w:spacing w:before="61" w:after="0" w:line="240" w:lineRule="auto"/>
        <w:ind w:hanging="361"/>
        <w:contextualSpacing w:val="0"/>
        <w:jc w:val="both"/>
        <w:rPr>
          <w:rFonts w:ascii="Arial" w:hAnsi="Arial" w:cs="Arial"/>
          <w:sz w:val="24"/>
          <w:szCs w:val="24"/>
        </w:rPr>
      </w:pPr>
      <w:r w:rsidRPr="00031B93">
        <w:rPr>
          <w:rFonts w:ascii="Arial" w:hAnsi="Arial" w:cs="Arial"/>
          <w:sz w:val="24"/>
          <w:szCs w:val="24"/>
        </w:rPr>
        <w:t>a lack of access to services which can respond to their</w:t>
      </w:r>
      <w:r w:rsidRPr="00031B93">
        <w:rPr>
          <w:rFonts w:ascii="Arial" w:hAnsi="Arial" w:cs="Arial"/>
          <w:spacing w:val="-4"/>
          <w:sz w:val="24"/>
          <w:szCs w:val="24"/>
        </w:rPr>
        <w:t xml:space="preserve"> </w:t>
      </w:r>
      <w:r w:rsidRPr="00031B93">
        <w:rPr>
          <w:rFonts w:ascii="Arial" w:hAnsi="Arial" w:cs="Arial"/>
          <w:sz w:val="24"/>
          <w:szCs w:val="24"/>
        </w:rPr>
        <w:t>needs.</w:t>
      </w:r>
    </w:p>
    <w:p w14:paraId="10C6BAA8" w14:textId="77777777" w:rsidR="00E8576E" w:rsidRPr="00031B93" w:rsidRDefault="00E8576E" w:rsidP="00B544B1">
      <w:pPr>
        <w:pStyle w:val="BodyText"/>
        <w:spacing w:before="1"/>
        <w:jc w:val="both"/>
        <w:rPr>
          <w:sz w:val="24"/>
        </w:rPr>
      </w:pPr>
    </w:p>
    <w:p w14:paraId="0B7DE808" w14:textId="63E62FDA" w:rsidR="00F26449" w:rsidRPr="00031B93" w:rsidRDefault="00F26449" w:rsidP="004130C3">
      <w:pPr>
        <w:pStyle w:val="BodyText"/>
        <w:spacing w:before="1" w:line="276" w:lineRule="auto"/>
        <w:jc w:val="both"/>
        <w:rPr>
          <w:sz w:val="24"/>
        </w:rPr>
      </w:pPr>
      <w:r w:rsidRPr="00031B93">
        <w:rPr>
          <w:sz w:val="24"/>
        </w:rPr>
        <w:t>Women from culturally and linguistically diverse backgrounds frequently do not speak up about domestic violence due to different perceptions and understandings as to what constitutes domestic violence. In some communities, domestic violence is not seen as including emotional, psychological and sexual abuse. Some women can assume that violence, in some form or the other, is the right of her husband as the head of the family and the sole breadwinner. (</w:t>
      </w:r>
      <w:proofErr w:type="spellStart"/>
      <w:r w:rsidRPr="00031B93">
        <w:rPr>
          <w:sz w:val="24"/>
        </w:rPr>
        <w:t>Dedeigbo</w:t>
      </w:r>
      <w:proofErr w:type="spellEnd"/>
      <w:r w:rsidRPr="00031B93">
        <w:rPr>
          <w:sz w:val="24"/>
        </w:rPr>
        <w:t xml:space="preserve"> &amp; </w:t>
      </w:r>
      <w:proofErr w:type="spellStart"/>
      <w:r w:rsidRPr="00031B93">
        <w:rPr>
          <w:sz w:val="24"/>
        </w:rPr>
        <w:t>Cocodia</w:t>
      </w:r>
      <w:proofErr w:type="spellEnd"/>
      <w:r w:rsidRPr="00031B93">
        <w:rPr>
          <w:sz w:val="24"/>
        </w:rPr>
        <w:t>, 2016).</w:t>
      </w:r>
    </w:p>
    <w:p w14:paraId="783B22D7" w14:textId="77777777" w:rsidR="00F26449" w:rsidRPr="00031B93" w:rsidRDefault="00F26449" w:rsidP="004130C3">
      <w:pPr>
        <w:pStyle w:val="BodyText"/>
        <w:spacing w:before="1" w:line="276" w:lineRule="auto"/>
        <w:jc w:val="both"/>
        <w:rPr>
          <w:sz w:val="24"/>
        </w:rPr>
      </w:pPr>
    </w:p>
    <w:p w14:paraId="0FB48B31" w14:textId="77777777" w:rsidR="00F26449" w:rsidRPr="00031B93" w:rsidRDefault="00F26449" w:rsidP="004130C3">
      <w:pPr>
        <w:pStyle w:val="BodyText"/>
        <w:spacing w:before="1" w:line="276" w:lineRule="auto"/>
        <w:jc w:val="both"/>
        <w:rPr>
          <w:sz w:val="24"/>
        </w:rPr>
      </w:pPr>
      <w:r w:rsidRPr="00031B93">
        <w:rPr>
          <w:sz w:val="24"/>
        </w:rPr>
        <w:t>Children from culturally and linguistically diverse communities require and are entitled to the same protections from harm as any other child. It is unacceptable to not intervene in families from different cultural backgrounds by presuming that the violence or harm is a culturally sanctioned belief or practice.</w:t>
      </w:r>
    </w:p>
    <w:p w14:paraId="1C4C9EA9" w14:textId="77777777" w:rsidR="00F26449" w:rsidRPr="00031B93" w:rsidRDefault="00F26449" w:rsidP="004130C3">
      <w:pPr>
        <w:pStyle w:val="BodyText"/>
        <w:spacing w:before="1" w:line="276" w:lineRule="auto"/>
        <w:jc w:val="both"/>
        <w:rPr>
          <w:sz w:val="24"/>
        </w:rPr>
      </w:pPr>
    </w:p>
    <w:p w14:paraId="15C1A05F" w14:textId="17BE8A2C" w:rsidR="004D72D3" w:rsidRPr="00031B93" w:rsidRDefault="00F26449" w:rsidP="004130C3">
      <w:pPr>
        <w:pStyle w:val="BodyText"/>
        <w:spacing w:before="1" w:line="276" w:lineRule="auto"/>
        <w:jc w:val="both"/>
        <w:rPr>
          <w:sz w:val="24"/>
        </w:rPr>
      </w:pPr>
      <w:r w:rsidRPr="00031B93">
        <w:rPr>
          <w:sz w:val="24"/>
        </w:rPr>
        <w:t>To ensure effective communication is achieved, professional interpreters should be engaged, even when the person may have some understanding of English as a second language. Culturally appropriate protocols and procedures also need to be taken into account. Contact with support services, such as the Immigrant Women’s Support Service can assist in gaining further understanding. It is important that confidentiality be maintained during this contact, as a family may fear that their situation will become known to their own specific cultural community.</w:t>
      </w:r>
    </w:p>
    <w:p w14:paraId="03C780CC" w14:textId="77777777" w:rsidR="00DC3C52" w:rsidRPr="00031B93" w:rsidRDefault="00DC3C52" w:rsidP="004130C3">
      <w:pPr>
        <w:pStyle w:val="BodyText"/>
        <w:spacing w:before="1" w:line="276" w:lineRule="auto"/>
        <w:jc w:val="both"/>
        <w:rPr>
          <w:sz w:val="24"/>
        </w:rPr>
      </w:pPr>
    </w:p>
    <w:p w14:paraId="0616D927" w14:textId="4C160E4C" w:rsidR="00B544B1" w:rsidRPr="00031B93" w:rsidRDefault="00B544B1" w:rsidP="00200B6C">
      <w:pPr>
        <w:pStyle w:val="BodyText"/>
        <w:spacing w:after="240"/>
        <w:jc w:val="both"/>
        <w:rPr>
          <w:sz w:val="24"/>
          <w:szCs w:val="24"/>
        </w:rPr>
      </w:pPr>
      <w:r w:rsidRPr="00031B93">
        <w:rPr>
          <w:sz w:val="24"/>
          <w:szCs w:val="24"/>
        </w:rPr>
        <w:t>Further reading</w:t>
      </w:r>
      <w:r w:rsidR="00200B6C">
        <w:rPr>
          <w:sz w:val="24"/>
          <w:szCs w:val="24"/>
        </w:rPr>
        <w:t>s</w:t>
      </w:r>
      <w:r w:rsidRPr="00031B93">
        <w:rPr>
          <w:sz w:val="24"/>
          <w:szCs w:val="24"/>
        </w:rPr>
        <w:t>:</w:t>
      </w:r>
    </w:p>
    <w:p w14:paraId="377B6A9A" w14:textId="77777777" w:rsidR="00200B6C" w:rsidRDefault="00EA3C9C" w:rsidP="00200B6C">
      <w:pPr>
        <w:pStyle w:val="BodyText"/>
        <w:spacing w:before="121" w:line="352" w:lineRule="auto"/>
        <w:ind w:right="2844"/>
        <w:rPr>
          <w:color w:val="0000FF"/>
          <w:sz w:val="24"/>
          <w:szCs w:val="24"/>
          <w:u w:val="single" w:color="0000FF"/>
        </w:rPr>
      </w:pPr>
      <w:hyperlink r:id="rId42">
        <w:r w:rsidR="00B544B1" w:rsidRPr="00031B93">
          <w:rPr>
            <w:color w:val="0000FF"/>
            <w:sz w:val="24"/>
            <w:szCs w:val="24"/>
            <w:u w:val="single" w:color="0000FF"/>
          </w:rPr>
          <w:t>CALD, migrant and refugee experiences of violence</w:t>
        </w:r>
      </w:hyperlink>
    </w:p>
    <w:p w14:paraId="3FC03F12" w14:textId="053759C4" w:rsidR="00B544B1" w:rsidRPr="00031B93" w:rsidRDefault="00EA3C9C" w:rsidP="00200B6C">
      <w:pPr>
        <w:pStyle w:val="BodyText"/>
        <w:spacing w:before="121" w:line="352" w:lineRule="auto"/>
        <w:ind w:right="2844"/>
        <w:rPr>
          <w:color w:val="0000FF"/>
          <w:sz w:val="24"/>
          <w:szCs w:val="24"/>
        </w:rPr>
      </w:pPr>
      <w:hyperlink r:id="rId43" w:history="1">
        <w:r w:rsidR="00B544B1" w:rsidRPr="00031B93">
          <w:rPr>
            <w:rStyle w:val="Hyperlink"/>
            <w:color w:val="0000FF"/>
            <w:sz w:val="24"/>
            <w:szCs w:val="24"/>
          </w:rPr>
          <w:t>DFV resources in a variety of languages</w:t>
        </w:r>
      </w:hyperlink>
    </w:p>
    <w:p w14:paraId="4C5F6B60" w14:textId="77777777" w:rsidR="00200B6C" w:rsidRDefault="00200B6C" w:rsidP="0076711D">
      <w:pPr>
        <w:pStyle w:val="Heading2"/>
        <w:spacing w:before="73"/>
        <w:rPr>
          <w:rFonts w:ascii="Arial" w:hAnsi="Arial" w:cs="Arial"/>
          <w:b/>
          <w:bCs/>
          <w:color w:val="auto"/>
        </w:rPr>
      </w:pPr>
    </w:p>
    <w:p w14:paraId="35B549DD" w14:textId="7CFE8C75" w:rsidR="0076711D" w:rsidRPr="00031B93" w:rsidRDefault="0076711D" w:rsidP="0076711D">
      <w:pPr>
        <w:pStyle w:val="Heading2"/>
        <w:spacing w:before="73"/>
        <w:rPr>
          <w:rFonts w:ascii="Arial" w:hAnsi="Arial" w:cs="Arial"/>
          <w:b/>
          <w:bCs/>
          <w:color w:val="auto"/>
        </w:rPr>
      </w:pPr>
      <w:bookmarkStart w:id="30" w:name="_Toc43896306"/>
      <w:r w:rsidRPr="00031B93">
        <w:rPr>
          <w:rFonts w:ascii="Arial" w:hAnsi="Arial" w:cs="Arial"/>
          <w:b/>
          <w:bCs/>
          <w:color w:val="auto"/>
        </w:rPr>
        <w:t>Women who Experience Disability</w:t>
      </w:r>
      <w:bookmarkEnd w:id="30"/>
    </w:p>
    <w:p w14:paraId="06DF86A5" w14:textId="6C034E76" w:rsidR="0076711D" w:rsidRPr="00031B93" w:rsidRDefault="0076711D" w:rsidP="004130C3">
      <w:pPr>
        <w:pStyle w:val="BodyText"/>
        <w:spacing w:before="241" w:line="276" w:lineRule="auto"/>
        <w:ind w:right="170"/>
        <w:jc w:val="both"/>
        <w:rPr>
          <w:sz w:val="24"/>
          <w:szCs w:val="24"/>
        </w:rPr>
      </w:pPr>
      <w:r w:rsidRPr="00031B93">
        <w:rPr>
          <w:sz w:val="24"/>
          <w:szCs w:val="24"/>
        </w:rPr>
        <w:t>While research concerning the prevalence and nature of violence perpetrated against women with disabilities is limited, current research reveals that women with disabilities are 40 percent more likely to   be   victims   of   domestic   and   family   violence   than   other   women,   and   more   than  70</w:t>
      </w:r>
      <w:r w:rsidRPr="00031B93">
        <w:rPr>
          <w:spacing w:val="-7"/>
          <w:sz w:val="24"/>
          <w:szCs w:val="24"/>
        </w:rPr>
        <w:t xml:space="preserve"> </w:t>
      </w:r>
      <w:r w:rsidRPr="00031B93">
        <w:rPr>
          <w:sz w:val="24"/>
          <w:szCs w:val="24"/>
        </w:rPr>
        <w:t>percent</w:t>
      </w:r>
      <w:r w:rsidRPr="00031B93">
        <w:rPr>
          <w:spacing w:val="-7"/>
          <w:sz w:val="24"/>
          <w:szCs w:val="24"/>
        </w:rPr>
        <w:t xml:space="preserve"> </w:t>
      </w:r>
      <w:r w:rsidRPr="00031B93">
        <w:rPr>
          <w:sz w:val="24"/>
          <w:szCs w:val="24"/>
        </w:rPr>
        <w:t>of</w:t>
      </w:r>
      <w:r w:rsidRPr="00031B93">
        <w:rPr>
          <w:spacing w:val="-3"/>
          <w:sz w:val="24"/>
          <w:szCs w:val="24"/>
        </w:rPr>
        <w:t xml:space="preserve"> </w:t>
      </w:r>
      <w:r w:rsidRPr="00031B93">
        <w:rPr>
          <w:sz w:val="24"/>
          <w:szCs w:val="24"/>
        </w:rPr>
        <w:t>women</w:t>
      </w:r>
      <w:r w:rsidRPr="00031B93">
        <w:rPr>
          <w:spacing w:val="-6"/>
          <w:sz w:val="24"/>
          <w:szCs w:val="24"/>
        </w:rPr>
        <w:t xml:space="preserve"> </w:t>
      </w:r>
      <w:r w:rsidRPr="00031B93">
        <w:rPr>
          <w:sz w:val="24"/>
          <w:szCs w:val="24"/>
        </w:rPr>
        <w:t>with</w:t>
      </w:r>
      <w:r w:rsidRPr="00031B93">
        <w:rPr>
          <w:spacing w:val="-6"/>
          <w:sz w:val="24"/>
          <w:szCs w:val="24"/>
        </w:rPr>
        <w:t xml:space="preserve"> </w:t>
      </w:r>
      <w:r w:rsidRPr="00031B93">
        <w:rPr>
          <w:sz w:val="24"/>
          <w:szCs w:val="24"/>
        </w:rPr>
        <w:t>disabilities</w:t>
      </w:r>
      <w:r w:rsidRPr="00031B93">
        <w:rPr>
          <w:spacing w:val="-5"/>
          <w:sz w:val="24"/>
          <w:szCs w:val="24"/>
        </w:rPr>
        <w:t xml:space="preserve"> </w:t>
      </w:r>
      <w:r w:rsidRPr="00031B93">
        <w:rPr>
          <w:sz w:val="24"/>
          <w:szCs w:val="24"/>
        </w:rPr>
        <w:t>have</w:t>
      </w:r>
      <w:r w:rsidRPr="00031B93">
        <w:rPr>
          <w:spacing w:val="-6"/>
          <w:sz w:val="24"/>
          <w:szCs w:val="24"/>
        </w:rPr>
        <w:t xml:space="preserve"> </w:t>
      </w:r>
      <w:r w:rsidRPr="00031B93">
        <w:rPr>
          <w:sz w:val="24"/>
          <w:szCs w:val="24"/>
        </w:rPr>
        <w:t>been</w:t>
      </w:r>
      <w:r w:rsidRPr="00031B93">
        <w:rPr>
          <w:spacing w:val="-4"/>
          <w:sz w:val="24"/>
          <w:szCs w:val="24"/>
        </w:rPr>
        <w:t xml:space="preserve"> </w:t>
      </w:r>
      <w:r w:rsidRPr="00031B93">
        <w:rPr>
          <w:sz w:val="24"/>
          <w:szCs w:val="24"/>
        </w:rPr>
        <w:lastRenderedPageBreak/>
        <w:t>victims</w:t>
      </w:r>
      <w:r w:rsidRPr="00031B93">
        <w:rPr>
          <w:spacing w:val="-5"/>
          <w:sz w:val="24"/>
          <w:szCs w:val="24"/>
        </w:rPr>
        <w:t xml:space="preserve"> </w:t>
      </w:r>
      <w:r w:rsidRPr="00031B93">
        <w:rPr>
          <w:sz w:val="24"/>
          <w:szCs w:val="24"/>
        </w:rPr>
        <w:t>of</w:t>
      </w:r>
      <w:r w:rsidRPr="00031B93">
        <w:rPr>
          <w:spacing w:val="-5"/>
          <w:sz w:val="24"/>
          <w:szCs w:val="24"/>
        </w:rPr>
        <w:t xml:space="preserve"> </w:t>
      </w:r>
      <w:r w:rsidRPr="00031B93">
        <w:rPr>
          <w:sz w:val="24"/>
          <w:szCs w:val="24"/>
        </w:rPr>
        <w:t>violent</w:t>
      </w:r>
      <w:r w:rsidRPr="00031B93">
        <w:rPr>
          <w:spacing w:val="-5"/>
          <w:sz w:val="24"/>
          <w:szCs w:val="24"/>
        </w:rPr>
        <w:t xml:space="preserve"> </w:t>
      </w:r>
      <w:r w:rsidRPr="00031B93">
        <w:rPr>
          <w:sz w:val="24"/>
          <w:szCs w:val="24"/>
        </w:rPr>
        <w:t>sexual</w:t>
      </w:r>
      <w:r w:rsidRPr="00031B93">
        <w:rPr>
          <w:spacing w:val="-7"/>
          <w:sz w:val="24"/>
          <w:szCs w:val="24"/>
        </w:rPr>
        <w:t xml:space="preserve"> </w:t>
      </w:r>
      <w:r w:rsidRPr="00031B93">
        <w:rPr>
          <w:sz w:val="24"/>
          <w:szCs w:val="24"/>
        </w:rPr>
        <w:t>encounters</w:t>
      </w:r>
      <w:r w:rsidRPr="00031B93">
        <w:rPr>
          <w:spacing w:val="-7"/>
          <w:sz w:val="24"/>
          <w:szCs w:val="24"/>
        </w:rPr>
        <w:t xml:space="preserve"> </w:t>
      </w:r>
      <w:r w:rsidRPr="00031B93">
        <w:rPr>
          <w:sz w:val="24"/>
          <w:szCs w:val="24"/>
        </w:rPr>
        <w:t>at</w:t>
      </w:r>
      <w:r w:rsidRPr="00031B93">
        <w:rPr>
          <w:spacing w:val="-7"/>
          <w:sz w:val="24"/>
          <w:szCs w:val="24"/>
        </w:rPr>
        <w:t xml:space="preserve"> </w:t>
      </w:r>
      <w:r w:rsidRPr="00031B93">
        <w:rPr>
          <w:sz w:val="24"/>
          <w:szCs w:val="24"/>
        </w:rPr>
        <w:t>some</w:t>
      </w:r>
      <w:r w:rsidRPr="00031B93">
        <w:rPr>
          <w:spacing w:val="-6"/>
          <w:sz w:val="24"/>
          <w:szCs w:val="24"/>
        </w:rPr>
        <w:t xml:space="preserve"> </w:t>
      </w:r>
      <w:r w:rsidRPr="00031B93">
        <w:rPr>
          <w:sz w:val="24"/>
          <w:szCs w:val="24"/>
        </w:rPr>
        <w:t>point</w:t>
      </w:r>
      <w:r w:rsidRPr="00031B93">
        <w:rPr>
          <w:spacing w:val="-5"/>
          <w:sz w:val="24"/>
          <w:szCs w:val="24"/>
        </w:rPr>
        <w:t xml:space="preserve"> </w:t>
      </w:r>
      <w:r w:rsidRPr="00031B93">
        <w:rPr>
          <w:sz w:val="24"/>
          <w:szCs w:val="24"/>
        </w:rPr>
        <w:t>in their lives (</w:t>
      </w:r>
      <w:proofErr w:type="spellStart"/>
      <w:r w:rsidRPr="00031B93">
        <w:rPr>
          <w:sz w:val="24"/>
          <w:szCs w:val="24"/>
        </w:rPr>
        <w:t>Frohmader</w:t>
      </w:r>
      <w:proofErr w:type="spellEnd"/>
      <w:r w:rsidRPr="00031B93">
        <w:rPr>
          <w:sz w:val="24"/>
          <w:szCs w:val="24"/>
        </w:rPr>
        <w:t xml:space="preserve">, Dowse, &amp; Didi, 2015). Additionally, almost all Australian women with an intellectual </w:t>
      </w:r>
      <w:r w:rsidR="004130C3" w:rsidRPr="00031B93">
        <w:rPr>
          <w:sz w:val="24"/>
          <w:szCs w:val="24"/>
        </w:rPr>
        <w:t>disability (</w:t>
      </w:r>
      <w:r w:rsidRPr="00031B93">
        <w:rPr>
          <w:sz w:val="24"/>
          <w:szCs w:val="24"/>
        </w:rPr>
        <w:t xml:space="preserve">90%)  have  been  subjected  to  sexual  abuse,  with   more   than   two-thirds (68%) having been sexually abused before they turn 18 years old (Australian Law Reform Commission 2010, in </w:t>
      </w:r>
      <w:proofErr w:type="spellStart"/>
      <w:r w:rsidRPr="00031B93">
        <w:rPr>
          <w:sz w:val="24"/>
          <w:szCs w:val="24"/>
        </w:rPr>
        <w:t>Frohmader</w:t>
      </w:r>
      <w:proofErr w:type="spellEnd"/>
      <w:r w:rsidRPr="00031B93">
        <w:rPr>
          <w:sz w:val="24"/>
          <w:szCs w:val="24"/>
        </w:rPr>
        <w:t xml:space="preserve"> et al., 2015). It is also widely recognised that the actual prevalence rates</w:t>
      </w:r>
      <w:r w:rsidRPr="00031B93">
        <w:rPr>
          <w:spacing w:val="-8"/>
          <w:sz w:val="24"/>
          <w:szCs w:val="24"/>
        </w:rPr>
        <w:t xml:space="preserve"> </w:t>
      </w:r>
      <w:r w:rsidRPr="00031B93">
        <w:rPr>
          <w:sz w:val="24"/>
          <w:szCs w:val="24"/>
        </w:rPr>
        <w:t>of</w:t>
      </w:r>
      <w:r w:rsidRPr="00031B93">
        <w:rPr>
          <w:spacing w:val="-3"/>
          <w:sz w:val="24"/>
          <w:szCs w:val="24"/>
        </w:rPr>
        <w:t xml:space="preserve"> </w:t>
      </w:r>
      <w:r w:rsidRPr="00031B93">
        <w:rPr>
          <w:sz w:val="24"/>
          <w:szCs w:val="24"/>
        </w:rPr>
        <w:t>violence</w:t>
      </w:r>
      <w:r w:rsidRPr="00031B93">
        <w:rPr>
          <w:spacing w:val="-6"/>
          <w:sz w:val="24"/>
          <w:szCs w:val="24"/>
        </w:rPr>
        <w:t xml:space="preserve"> </w:t>
      </w:r>
      <w:r w:rsidRPr="00031B93">
        <w:rPr>
          <w:sz w:val="24"/>
          <w:szCs w:val="24"/>
        </w:rPr>
        <w:t>against</w:t>
      </w:r>
      <w:r w:rsidRPr="00031B93">
        <w:rPr>
          <w:spacing w:val="-7"/>
          <w:sz w:val="24"/>
          <w:szCs w:val="24"/>
        </w:rPr>
        <w:t xml:space="preserve"> </w:t>
      </w:r>
      <w:r w:rsidRPr="00031B93">
        <w:rPr>
          <w:sz w:val="24"/>
          <w:szCs w:val="24"/>
        </w:rPr>
        <w:t>women</w:t>
      </w:r>
      <w:r w:rsidRPr="00031B93">
        <w:rPr>
          <w:spacing w:val="-6"/>
          <w:sz w:val="24"/>
          <w:szCs w:val="24"/>
        </w:rPr>
        <w:t xml:space="preserve"> </w:t>
      </w:r>
      <w:r w:rsidRPr="00031B93">
        <w:rPr>
          <w:sz w:val="24"/>
          <w:szCs w:val="24"/>
        </w:rPr>
        <w:t>with</w:t>
      </w:r>
      <w:r w:rsidRPr="00031B93">
        <w:rPr>
          <w:spacing w:val="-6"/>
          <w:sz w:val="24"/>
          <w:szCs w:val="24"/>
        </w:rPr>
        <w:t xml:space="preserve"> </w:t>
      </w:r>
      <w:r w:rsidRPr="00031B93">
        <w:rPr>
          <w:sz w:val="24"/>
          <w:szCs w:val="24"/>
        </w:rPr>
        <w:t>disabilities</w:t>
      </w:r>
      <w:r w:rsidRPr="00031B93">
        <w:rPr>
          <w:spacing w:val="-6"/>
          <w:sz w:val="24"/>
          <w:szCs w:val="24"/>
        </w:rPr>
        <w:t xml:space="preserve"> </w:t>
      </w:r>
      <w:r w:rsidRPr="00031B93">
        <w:rPr>
          <w:sz w:val="24"/>
          <w:szCs w:val="24"/>
        </w:rPr>
        <w:t>is</w:t>
      </w:r>
      <w:r w:rsidRPr="00031B93">
        <w:rPr>
          <w:spacing w:val="-4"/>
          <w:sz w:val="24"/>
          <w:szCs w:val="24"/>
        </w:rPr>
        <w:t xml:space="preserve"> </w:t>
      </w:r>
      <w:r w:rsidRPr="00031B93">
        <w:rPr>
          <w:sz w:val="24"/>
          <w:szCs w:val="24"/>
        </w:rPr>
        <w:t>likely</w:t>
      </w:r>
      <w:r w:rsidRPr="00031B93">
        <w:rPr>
          <w:spacing w:val="-8"/>
          <w:sz w:val="24"/>
          <w:szCs w:val="24"/>
        </w:rPr>
        <w:t xml:space="preserve"> </w:t>
      </w:r>
      <w:r w:rsidRPr="00031B93">
        <w:rPr>
          <w:sz w:val="24"/>
          <w:szCs w:val="24"/>
        </w:rPr>
        <w:t>higher</w:t>
      </w:r>
      <w:r w:rsidRPr="00031B93">
        <w:rPr>
          <w:spacing w:val="-7"/>
          <w:sz w:val="24"/>
          <w:szCs w:val="24"/>
        </w:rPr>
        <w:t xml:space="preserve"> </w:t>
      </w:r>
      <w:r w:rsidRPr="00031B93">
        <w:rPr>
          <w:sz w:val="24"/>
          <w:szCs w:val="24"/>
        </w:rPr>
        <w:t>than</w:t>
      </w:r>
      <w:r w:rsidRPr="00031B93">
        <w:rPr>
          <w:spacing w:val="-9"/>
          <w:sz w:val="24"/>
          <w:szCs w:val="24"/>
        </w:rPr>
        <w:t xml:space="preserve"> </w:t>
      </w:r>
      <w:r w:rsidRPr="00031B93">
        <w:rPr>
          <w:sz w:val="24"/>
          <w:szCs w:val="24"/>
        </w:rPr>
        <w:t>the</w:t>
      </w:r>
      <w:r w:rsidRPr="00031B93">
        <w:rPr>
          <w:spacing w:val="-7"/>
          <w:sz w:val="24"/>
          <w:szCs w:val="24"/>
        </w:rPr>
        <w:t xml:space="preserve"> </w:t>
      </w:r>
      <w:r w:rsidRPr="00031B93">
        <w:rPr>
          <w:sz w:val="24"/>
          <w:szCs w:val="24"/>
        </w:rPr>
        <w:t>available</w:t>
      </w:r>
      <w:r w:rsidRPr="00031B93">
        <w:rPr>
          <w:spacing w:val="-6"/>
          <w:sz w:val="24"/>
          <w:szCs w:val="24"/>
        </w:rPr>
        <w:t xml:space="preserve"> </w:t>
      </w:r>
      <w:r w:rsidRPr="00031B93">
        <w:rPr>
          <w:sz w:val="24"/>
          <w:szCs w:val="24"/>
        </w:rPr>
        <w:t>data</w:t>
      </w:r>
      <w:r w:rsidRPr="00031B93">
        <w:rPr>
          <w:spacing w:val="-6"/>
          <w:sz w:val="24"/>
          <w:szCs w:val="24"/>
        </w:rPr>
        <w:t xml:space="preserve"> </w:t>
      </w:r>
      <w:r w:rsidRPr="00031B93">
        <w:rPr>
          <w:sz w:val="24"/>
          <w:szCs w:val="24"/>
        </w:rPr>
        <w:t>indicates;</w:t>
      </w:r>
      <w:r w:rsidRPr="00031B93">
        <w:rPr>
          <w:spacing w:val="-5"/>
          <w:sz w:val="24"/>
          <w:szCs w:val="24"/>
        </w:rPr>
        <w:t xml:space="preserve"> </w:t>
      </w:r>
      <w:r w:rsidRPr="00031B93">
        <w:rPr>
          <w:sz w:val="24"/>
          <w:szCs w:val="24"/>
        </w:rPr>
        <w:t>due both</w:t>
      </w:r>
      <w:r w:rsidRPr="00031B93">
        <w:rPr>
          <w:spacing w:val="-9"/>
          <w:sz w:val="24"/>
          <w:szCs w:val="24"/>
        </w:rPr>
        <w:t xml:space="preserve"> </w:t>
      </w:r>
      <w:r w:rsidRPr="00031B93">
        <w:rPr>
          <w:sz w:val="24"/>
          <w:szCs w:val="24"/>
        </w:rPr>
        <w:t>to</w:t>
      </w:r>
      <w:r w:rsidRPr="00031B93">
        <w:rPr>
          <w:spacing w:val="-7"/>
          <w:sz w:val="24"/>
          <w:szCs w:val="24"/>
        </w:rPr>
        <w:t xml:space="preserve"> </w:t>
      </w:r>
      <w:r w:rsidRPr="00031B93">
        <w:rPr>
          <w:sz w:val="24"/>
          <w:szCs w:val="24"/>
        </w:rPr>
        <w:t>under-reporting,</w:t>
      </w:r>
      <w:r w:rsidRPr="00031B93">
        <w:rPr>
          <w:spacing w:val="-8"/>
          <w:sz w:val="24"/>
          <w:szCs w:val="24"/>
        </w:rPr>
        <w:t xml:space="preserve"> </w:t>
      </w:r>
      <w:r w:rsidRPr="00031B93">
        <w:rPr>
          <w:sz w:val="24"/>
          <w:szCs w:val="24"/>
        </w:rPr>
        <w:t>and</w:t>
      </w:r>
      <w:r w:rsidRPr="00031B93">
        <w:rPr>
          <w:spacing w:val="-6"/>
          <w:sz w:val="24"/>
          <w:szCs w:val="24"/>
        </w:rPr>
        <w:t xml:space="preserve"> </w:t>
      </w:r>
      <w:r w:rsidRPr="00031B93">
        <w:rPr>
          <w:sz w:val="24"/>
          <w:szCs w:val="24"/>
        </w:rPr>
        <w:t>systemic</w:t>
      </w:r>
      <w:r w:rsidRPr="00031B93">
        <w:rPr>
          <w:spacing w:val="-7"/>
          <w:sz w:val="24"/>
          <w:szCs w:val="24"/>
        </w:rPr>
        <w:t xml:space="preserve"> </w:t>
      </w:r>
      <w:r w:rsidRPr="00031B93">
        <w:rPr>
          <w:sz w:val="24"/>
          <w:szCs w:val="24"/>
        </w:rPr>
        <w:t>discrimination</w:t>
      </w:r>
      <w:r w:rsidRPr="00031B93">
        <w:rPr>
          <w:spacing w:val="-7"/>
          <w:sz w:val="24"/>
          <w:szCs w:val="24"/>
        </w:rPr>
        <w:t xml:space="preserve"> </w:t>
      </w:r>
      <w:r w:rsidRPr="00031B93">
        <w:rPr>
          <w:sz w:val="24"/>
          <w:szCs w:val="24"/>
        </w:rPr>
        <w:t>which</w:t>
      </w:r>
      <w:r w:rsidRPr="00031B93">
        <w:rPr>
          <w:spacing w:val="-7"/>
          <w:sz w:val="24"/>
          <w:szCs w:val="24"/>
        </w:rPr>
        <w:t xml:space="preserve"> </w:t>
      </w:r>
      <w:r w:rsidRPr="00031B93">
        <w:rPr>
          <w:sz w:val="24"/>
          <w:szCs w:val="24"/>
        </w:rPr>
        <w:t>often</w:t>
      </w:r>
      <w:r w:rsidRPr="00031B93">
        <w:rPr>
          <w:spacing w:val="-8"/>
          <w:sz w:val="24"/>
          <w:szCs w:val="24"/>
        </w:rPr>
        <w:t xml:space="preserve"> </w:t>
      </w:r>
      <w:r w:rsidRPr="00031B93">
        <w:rPr>
          <w:sz w:val="24"/>
          <w:szCs w:val="24"/>
        </w:rPr>
        <w:t>dismisses</w:t>
      </w:r>
      <w:r w:rsidRPr="00031B93">
        <w:rPr>
          <w:spacing w:val="-10"/>
          <w:sz w:val="24"/>
          <w:szCs w:val="24"/>
        </w:rPr>
        <w:t xml:space="preserve"> </w:t>
      </w:r>
      <w:r w:rsidRPr="00031B93">
        <w:rPr>
          <w:sz w:val="24"/>
          <w:szCs w:val="24"/>
        </w:rPr>
        <w:t>or</w:t>
      </w:r>
      <w:r w:rsidRPr="00031B93">
        <w:rPr>
          <w:spacing w:val="-5"/>
          <w:sz w:val="24"/>
          <w:szCs w:val="24"/>
        </w:rPr>
        <w:t xml:space="preserve"> </w:t>
      </w:r>
      <w:r w:rsidRPr="00031B93">
        <w:rPr>
          <w:sz w:val="24"/>
          <w:szCs w:val="24"/>
        </w:rPr>
        <w:t>‘covers-up’</w:t>
      </w:r>
      <w:r w:rsidRPr="00031B93">
        <w:rPr>
          <w:spacing w:val="-8"/>
          <w:sz w:val="24"/>
          <w:szCs w:val="24"/>
        </w:rPr>
        <w:t xml:space="preserve"> </w:t>
      </w:r>
      <w:r w:rsidRPr="00031B93">
        <w:rPr>
          <w:sz w:val="24"/>
          <w:szCs w:val="24"/>
        </w:rPr>
        <w:t xml:space="preserve">disclosures of domestic and family violence from women with disabilities (Frawley, Dyson, Robinson, &amp; Dixon, 2015; </w:t>
      </w:r>
      <w:proofErr w:type="spellStart"/>
      <w:r w:rsidRPr="00031B93">
        <w:rPr>
          <w:sz w:val="24"/>
          <w:szCs w:val="24"/>
        </w:rPr>
        <w:t>Frohmader</w:t>
      </w:r>
      <w:proofErr w:type="spellEnd"/>
      <w:r w:rsidRPr="00031B93">
        <w:rPr>
          <w:sz w:val="24"/>
          <w:szCs w:val="24"/>
        </w:rPr>
        <w:t xml:space="preserve"> et al.,</w:t>
      </w:r>
      <w:r w:rsidRPr="00031B93">
        <w:rPr>
          <w:spacing w:val="2"/>
          <w:sz w:val="24"/>
          <w:szCs w:val="24"/>
        </w:rPr>
        <w:t xml:space="preserve"> </w:t>
      </w:r>
      <w:r w:rsidRPr="00031B93">
        <w:rPr>
          <w:sz w:val="24"/>
          <w:szCs w:val="24"/>
        </w:rPr>
        <w:t>2015).</w:t>
      </w:r>
    </w:p>
    <w:p w14:paraId="483D15DF" w14:textId="77777777" w:rsidR="0076711D" w:rsidRPr="00031B93" w:rsidRDefault="0076711D" w:rsidP="0076711D">
      <w:pPr>
        <w:pStyle w:val="BodyText"/>
        <w:spacing w:before="11"/>
        <w:rPr>
          <w:sz w:val="24"/>
          <w:szCs w:val="24"/>
        </w:rPr>
      </w:pPr>
    </w:p>
    <w:p w14:paraId="6A7CF31C" w14:textId="77777777" w:rsidR="0076711D" w:rsidRPr="00031B93" w:rsidRDefault="0076711D" w:rsidP="0076711D">
      <w:pPr>
        <w:pStyle w:val="BodyText"/>
        <w:spacing w:line="288" w:lineRule="auto"/>
        <w:ind w:left="139" w:right="170"/>
        <w:jc w:val="both"/>
        <w:rPr>
          <w:sz w:val="24"/>
          <w:szCs w:val="24"/>
        </w:rPr>
      </w:pPr>
      <w:r w:rsidRPr="00031B93">
        <w:rPr>
          <w:sz w:val="24"/>
          <w:szCs w:val="24"/>
        </w:rPr>
        <w:t>Although women with disabilities experience many of the same forms of violence that all women experience,</w:t>
      </w:r>
      <w:r w:rsidRPr="00031B93">
        <w:rPr>
          <w:spacing w:val="-14"/>
          <w:sz w:val="24"/>
          <w:szCs w:val="24"/>
        </w:rPr>
        <w:t xml:space="preserve"> </w:t>
      </w:r>
      <w:r w:rsidRPr="00031B93">
        <w:rPr>
          <w:sz w:val="24"/>
          <w:szCs w:val="24"/>
        </w:rPr>
        <w:t>research</w:t>
      </w:r>
      <w:r w:rsidRPr="00031B93">
        <w:rPr>
          <w:spacing w:val="-17"/>
          <w:sz w:val="24"/>
          <w:szCs w:val="24"/>
        </w:rPr>
        <w:t xml:space="preserve"> </w:t>
      </w:r>
      <w:r w:rsidRPr="00031B93">
        <w:rPr>
          <w:sz w:val="24"/>
          <w:szCs w:val="24"/>
        </w:rPr>
        <w:t>suggests</w:t>
      </w:r>
      <w:r w:rsidRPr="00031B93">
        <w:rPr>
          <w:spacing w:val="-16"/>
          <w:sz w:val="24"/>
          <w:szCs w:val="24"/>
        </w:rPr>
        <w:t xml:space="preserve"> </w:t>
      </w:r>
      <w:r w:rsidRPr="00031B93">
        <w:rPr>
          <w:sz w:val="24"/>
          <w:szCs w:val="24"/>
        </w:rPr>
        <w:t>that</w:t>
      </w:r>
      <w:r w:rsidRPr="00031B93">
        <w:rPr>
          <w:spacing w:val="-14"/>
          <w:sz w:val="24"/>
          <w:szCs w:val="24"/>
        </w:rPr>
        <w:t xml:space="preserve"> </w:t>
      </w:r>
      <w:r w:rsidRPr="00031B93">
        <w:rPr>
          <w:sz w:val="24"/>
          <w:szCs w:val="24"/>
        </w:rPr>
        <w:t>intersecting</w:t>
      </w:r>
      <w:r w:rsidRPr="00031B93">
        <w:rPr>
          <w:spacing w:val="-12"/>
          <w:sz w:val="24"/>
          <w:szCs w:val="24"/>
        </w:rPr>
        <w:t xml:space="preserve"> </w:t>
      </w:r>
      <w:r w:rsidRPr="00031B93">
        <w:rPr>
          <w:sz w:val="24"/>
          <w:szCs w:val="24"/>
        </w:rPr>
        <w:t>discriminations</w:t>
      </w:r>
      <w:r w:rsidRPr="00031B93">
        <w:rPr>
          <w:spacing w:val="-16"/>
          <w:sz w:val="24"/>
          <w:szCs w:val="24"/>
        </w:rPr>
        <w:t xml:space="preserve"> </w:t>
      </w:r>
      <w:r w:rsidRPr="00031B93">
        <w:rPr>
          <w:sz w:val="24"/>
          <w:szCs w:val="24"/>
        </w:rPr>
        <w:t>sometimes</w:t>
      </w:r>
      <w:r w:rsidRPr="00031B93">
        <w:rPr>
          <w:spacing w:val="-19"/>
          <w:sz w:val="24"/>
          <w:szCs w:val="24"/>
        </w:rPr>
        <w:t xml:space="preserve"> </w:t>
      </w:r>
      <w:r w:rsidRPr="00031B93">
        <w:rPr>
          <w:sz w:val="24"/>
          <w:szCs w:val="24"/>
        </w:rPr>
        <w:t>result</w:t>
      </w:r>
      <w:r w:rsidRPr="00031B93">
        <w:rPr>
          <w:spacing w:val="-14"/>
          <w:sz w:val="24"/>
          <w:szCs w:val="24"/>
        </w:rPr>
        <w:t xml:space="preserve"> </w:t>
      </w:r>
      <w:r w:rsidRPr="00031B93">
        <w:rPr>
          <w:sz w:val="24"/>
          <w:szCs w:val="24"/>
        </w:rPr>
        <w:t>in</w:t>
      </w:r>
      <w:r w:rsidRPr="00031B93">
        <w:rPr>
          <w:spacing w:val="-17"/>
          <w:sz w:val="24"/>
          <w:szCs w:val="24"/>
        </w:rPr>
        <w:t xml:space="preserve"> </w:t>
      </w:r>
      <w:r w:rsidRPr="00031B93">
        <w:rPr>
          <w:sz w:val="24"/>
          <w:szCs w:val="24"/>
        </w:rPr>
        <w:t>additional,</w:t>
      </w:r>
      <w:r w:rsidRPr="00031B93">
        <w:rPr>
          <w:spacing w:val="-13"/>
          <w:sz w:val="24"/>
          <w:szCs w:val="24"/>
        </w:rPr>
        <w:t xml:space="preserve"> </w:t>
      </w:r>
      <w:r w:rsidRPr="00031B93">
        <w:rPr>
          <w:sz w:val="24"/>
          <w:szCs w:val="24"/>
        </w:rPr>
        <w:t>unique types of abuse. These can</w:t>
      </w:r>
      <w:r w:rsidRPr="00031B93">
        <w:rPr>
          <w:spacing w:val="-2"/>
          <w:sz w:val="24"/>
          <w:szCs w:val="24"/>
        </w:rPr>
        <w:t xml:space="preserve"> </w:t>
      </w:r>
      <w:r w:rsidRPr="00031B93">
        <w:rPr>
          <w:sz w:val="24"/>
          <w:szCs w:val="24"/>
        </w:rPr>
        <w:t>include:</w:t>
      </w:r>
    </w:p>
    <w:p w14:paraId="568776FA" w14:textId="77777777" w:rsidR="0076711D" w:rsidRPr="00031B93" w:rsidRDefault="0076711D" w:rsidP="0076711D">
      <w:pPr>
        <w:pStyle w:val="ListParagraph"/>
        <w:widowControl w:val="0"/>
        <w:numPr>
          <w:ilvl w:val="0"/>
          <w:numId w:val="14"/>
        </w:numPr>
        <w:tabs>
          <w:tab w:val="left" w:pos="705"/>
          <w:tab w:val="left" w:pos="707"/>
        </w:tabs>
        <w:autoSpaceDE w:val="0"/>
        <w:autoSpaceDN w:val="0"/>
        <w:spacing w:before="61" w:after="0" w:line="240" w:lineRule="auto"/>
        <w:ind w:hanging="361"/>
        <w:contextualSpacing w:val="0"/>
        <w:rPr>
          <w:rFonts w:ascii="Arial" w:hAnsi="Arial" w:cs="Arial"/>
          <w:sz w:val="24"/>
          <w:szCs w:val="24"/>
        </w:rPr>
      </w:pPr>
      <w:r w:rsidRPr="00031B93">
        <w:rPr>
          <w:rFonts w:ascii="Arial" w:hAnsi="Arial" w:cs="Arial"/>
          <w:sz w:val="24"/>
          <w:szCs w:val="24"/>
        </w:rPr>
        <w:t>institutional</w:t>
      </w:r>
      <w:r w:rsidRPr="00031B93">
        <w:rPr>
          <w:rFonts w:ascii="Arial" w:hAnsi="Arial" w:cs="Arial"/>
          <w:spacing w:val="-1"/>
          <w:sz w:val="24"/>
          <w:szCs w:val="24"/>
        </w:rPr>
        <w:t xml:space="preserve"> </w:t>
      </w:r>
      <w:proofErr w:type="gramStart"/>
      <w:r w:rsidRPr="00031B93">
        <w:rPr>
          <w:rFonts w:ascii="Arial" w:hAnsi="Arial" w:cs="Arial"/>
          <w:sz w:val="24"/>
          <w:szCs w:val="24"/>
        </w:rPr>
        <w:t>violence;</w:t>
      </w:r>
      <w:proofErr w:type="gramEnd"/>
    </w:p>
    <w:p w14:paraId="25EC2DB0" w14:textId="77777777" w:rsidR="0076711D" w:rsidRPr="00031B93" w:rsidRDefault="0076711D" w:rsidP="0076711D">
      <w:pPr>
        <w:pStyle w:val="ListParagraph"/>
        <w:widowControl w:val="0"/>
        <w:numPr>
          <w:ilvl w:val="0"/>
          <w:numId w:val="14"/>
        </w:numPr>
        <w:tabs>
          <w:tab w:val="left" w:pos="705"/>
          <w:tab w:val="left" w:pos="707"/>
        </w:tabs>
        <w:autoSpaceDE w:val="0"/>
        <w:autoSpaceDN w:val="0"/>
        <w:spacing w:before="98" w:after="0" w:line="240" w:lineRule="auto"/>
        <w:ind w:hanging="361"/>
        <w:contextualSpacing w:val="0"/>
        <w:rPr>
          <w:rFonts w:ascii="Arial" w:hAnsi="Arial" w:cs="Arial"/>
          <w:sz w:val="24"/>
          <w:szCs w:val="24"/>
        </w:rPr>
      </w:pPr>
      <w:r w:rsidRPr="00031B93">
        <w:rPr>
          <w:rFonts w:ascii="Arial" w:hAnsi="Arial" w:cs="Arial"/>
          <w:sz w:val="24"/>
          <w:szCs w:val="24"/>
        </w:rPr>
        <w:t>forced or coerced contraception and</w:t>
      </w:r>
      <w:r w:rsidRPr="00031B93">
        <w:rPr>
          <w:rFonts w:ascii="Arial" w:hAnsi="Arial" w:cs="Arial"/>
          <w:spacing w:val="-5"/>
          <w:sz w:val="24"/>
          <w:szCs w:val="24"/>
        </w:rPr>
        <w:t xml:space="preserve"> </w:t>
      </w:r>
      <w:proofErr w:type="gramStart"/>
      <w:r w:rsidRPr="00031B93">
        <w:rPr>
          <w:rFonts w:ascii="Arial" w:hAnsi="Arial" w:cs="Arial"/>
          <w:sz w:val="24"/>
          <w:szCs w:val="24"/>
        </w:rPr>
        <w:t>sterilisation;</w:t>
      </w:r>
      <w:proofErr w:type="gramEnd"/>
    </w:p>
    <w:p w14:paraId="70A17CBF" w14:textId="77777777" w:rsidR="0076711D" w:rsidRPr="00031B93" w:rsidRDefault="0076711D" w:rsidP="0076711D">
      <w:pPr>
        <w:pStyle w:val="ListParagraph"/>
        <w:widowControl w:val="0"/>
        <w:numPr>
          <w:ilvl w:val="0"/>
          <w:numId w:val="14"/>
        </w:numPr>
        <w:tabs>
          <w:tab w:val="left" w:pos="705"/>
          <w:tab w:val="left" w:pos="707"/>
        </w:tabs>
        <w:autoSpaceDE w:val="0"/>
        <w:autoSpaceDN w:val="0"/>
        <w:spacing w:before="97" w:after="0" w:line="240" w:lineRule="auto"/>
        <w:ind w:hanging="361"/>
        <w:contextualSpacing w:val="0"/>
        <w:rPr>
          <w:rFonts w:ascii="Arial" w:hAnsi="Arial" w:cs="Arial"/>
          <w:sz w:val="24"/>
          <w:szCs w:val="24"/>
        </w:rPr>
      </w:pPr>
      <w:r w:rsidRPr="00031B93">
        <w:rPr>
          <w:rFonts w:ascii="Arial" w:hAnsi="Arial" w:cs="Arial"/>
          <w:sz w:val="24"/>
          <w:szCs w:val="24"/>
        </w:rPr>
        <w:t>forced or coerced psychiatric</w:t>
      </w:r>
      <w:r w:rsidRPr="00031B93">
        <w:rPr>
          <w:rFonts w:ascii="Arial" w:hAnsi="Arial" w:cs="Arial"/>
          <w:spacing w:val="-2"/>
          <w:sz w:val="24"/>
          <w:szCs w:val="24"/>
        </w:rPr>
        <w:t xml:space="preserve"> </w:t>
      </w:r>
      <w:proofErr w:type="gramStart"/>
      <w:r w:rsidRPr="00031B93">
        <w:rPr>
          <w:rFonts w:ascii="Arial" w:hAnsi="Arial" w:cs="Arial"/>
          <w:sz w:val="24"/>
          <w:szCs w:val="24"/>
        </w:rPr>
        <w:t>interventions;</w:t>
      </w:r>
      <w:proofErr w:type="gramEnd"/>
    </w:p>
    <w:p w14:paraId="7E3B93FC" w14:textId="77777777" w:rsidR="0076711D" w:rsidRPr="00031B93" w:rsidRDefault="0076711D" w:rsidP="0076711D">
      <w:pPr>
        <w:pStyle w:val="ListParagraph"/>
        <w:widowControl w:val="0"/>
        <w:numPr>
          <w:ilvl w:val="0"/>
          <w:numId w:val="14"/>
        </w:numPr>
        <w:tabs>
          <w:tab w:val="left" w:pos="705"/>
          <w:tab w:val="left" w:pos="707"/>
        </w:tabs>
        <w:autoSpaceDE w:val="0"/>
        <w:autoSpaceDN w:val="0"/>
        <w:spacing w:before="98" w:after="0" w:line="240" w:lineRule="auto"/>
        <w:ind w:hanging="361"/>
        <w:contextualSpacing w:val="0"/>
        <w:rPr>
          <w:rFonts w:ascii="Arial" w:hAnsi="Arial" w:cs="Arial"/>
          <w:sz w:val="24"/>
          <w:szCs w:val="24"/>
        </w:rPr>
      </w:pPr>
      <w:r w:rsidRPr="00031B93">
        <w:rPr>
          <w:rFonts w:ascii="Arial" w:hAnsi="Arial" w:cs="Arial"/>
          <w:sz w:val="24"/>
          <w:szCs w:val="24"/>
        </w:rPr>
        <w:t>withholding of, or forced medication and medical</w:t>
      </w:r>
      <w:r w:rsidRPr="00031B93">
        <w:rPr>
          <w:rFonts w:ascii="Arial" w:hAnsi="Arial" w:cs="Arial"/>
          <w:spacing w:val="-3"/>
          <w:sz w:val="24"/>
          <w:szCs w:val="24"/>
        </w:rPr>
        <w:t xml:space="preserve"> </w:t>
      </w:r>
      <w:proofErr w:type="gramStart"/>
      <w:r w:rsidRPr="00031B93">
        <w:rPr>
          <w:rFonts w:ascii="Arial" w:hAnsi="Arial" w:cs="Arial"/>
          <w:sz w:val="24"/>
          <w:szCs w:val="24"/>
        </w:rPr>
        <w:t>exploitation;</w:t>
      </w:r>
      <w:proofErr w:type="gramEnd"/>
    </w:p>
    <w:p w14:paraId="4EA91A44" w14:textId="77777777" w:rsidR="0076711D" w:rsidRPr="00031B93" w:rsidRDefault="0076711D" w:rsidP="0076711D">
      <w:pPr>
        <w:pStyle w:val="ListParagraph"/>
        <w:widowControl w:val="0"/>
        <w:numPr>
          <w:ilvl w:val="0"/>
          <w:numId w:val="14"/>
        </w:numPr>
        <w:tabs>
          <w:tab w:val="left" w:pos="705"/>
          <w:tab w:val="left" w:pos="707"/>
        </w:tabs>
        <w:autoSpaceDE w:val="0"/>
        <w:autoSpaceDN w:val="0"/>
        <w:spacing w:before="99" w:after="0" w:line="240" w:lineRule="auto"/>
        <w:ind w:hanging="361"/>
        <w:contextualSpacing w:val="0"/>
        <w:rPr>
          <w:rFonts w:ascii="Arial" w:hAnsi="Arial" w:cs="Arial"/>
          <w:sz w:val="24"/>
          <w:szCs w:val="24"/>
        </w:rPr>
      </w:pPr>
      <w:r w:rsidRPr="00031B93">
        <w:rPr>
          <w:rFonts w:ascii="Arial" w:hAnsi="Arial" w:cs="Arial"/>
          <w:sz w:val="24"/>
          <w:szCs w:val="24"/>
        </w:rPr>
        <w:t>violation of</w:t>
      </w:r>
      <w:r w:rsidRPr="00031B93">
        <w:rPr>
          <w:rFonts w:ascii="Arial" w:hAnsi="Arial" w:cs="Arial"/>
          <w:spacing w:val="4"/>
          <w:sz w:val="24"/>
          <w:szCs w:val="24"/>
        </w:rPr>
        <w:t xml:space="preserve"> </w:t>
      </w:r>
      <w:proofErr w:type="gramStart"/>
      <w:r w:rsidRPr="00031B93">
        <w:rPr>
          <w:rFonts w:ascii="Arial" w:hAnsi="Arial" w:cs="Arial"/>
          <w:sz w:val="24"/>
          <w:szCs w:val="24"/>
        </w:rPr>
        <w:t>privacy;</w:t>
      </w:r>
      <w:proofErr w:type="gramEnd"/>
    </w:p>
    <w:p w14:paraId="486175F3" w14:textId="77777777" w:rsidR="0076711D" w:rsidRPr="00031B93" w:rsidRDefault="0076711D" w:rsidP="0076711D">
      <w:pPr>
        <w:pStyle w:val="ListParagraph"/>
        <w:widowControl w:val="0"/>
        <w:numPr>
          <w:ilvl w:val="0"/>
          <w:numId w:val="14"/>
        </w:numPr>
        <w:tabs>
          <w:tab w:val="left" w:pos="705"/>
          <w:tab w:val="left" w:pos="707"/>
        </w:tabs>
        <w:autoSpaceDE w:val="0"/>
        <w:autoSpaceDN w:val="0"/>
        <w:spacing w:before="98" w:after="0" w:line="240" w:lineRule="auto"/>
        <w:ind w:hanging="361"/>
        <w:contextualSpacing w:val="0"/>
        <w:rPr>
          <w:rFonts w:ascii="Arial" w:hAnsi="Arial" w:cs="Arial"/>
          <w:sz w:val="24"/>
          <w:szCs w:val="24"/>
        </w:rPr>
      </w:pPr>
      <w:r w:rsidRPr="00031B93">
        <w:rPr>
          <w:rFonts w:ascii="Arial" w:hAnsi="Arial" w:cs="Arial"/>
          <w:sz w:val="24"/>
          <w:szCs w:val="24"/>
        </w:rPr>
        <w:t>deprivation of liberty;</w:t>
      </w:r>
      <w:r w:rsidRPr="00031B93">
        <w:rPr>
          <w:rFonts w:ascii="Arial" w:hAnsi="Arial" w:cs="Arial"/>
          <w:spacing w:val="3"/>
          <w:sz w:val="24"/>
          <w:szCs w:val="24"/>
        </w:rPr>
        <w:t xml:space="preserve"> </w:t>
      </w:r>
      <w:r w:rsidRPr="00031B93">
        <w:rPr>
          <w:rFonts w:ascii="Arial" w:hAnsi="Arial" w:cs="Arial"/>
          <w:sz w:val="24"/>
          <w:szCs w:val="24"/>
        </w:rPr>
        <w:t>and</w:t>
      </w:r>
    </w:p>
    <w:p w14:paraId="5DF6BD8C" w14:textId="77777777" w:rsidR="0076711D" w:rsidRPr="00031B93" w:rsidRDefault="0076711D" w:rsidP="0076711D">
      <w:pPr>
        <w:pStyle w:val="ListParagraph"/>
        <w:widowControl w:val="0"/>
        <w:numPr>
          <w:ilvl w:val="0"/>
          <w:numId w:val="14"/>
        </w:numPr>
        <w:tabs>
          <w:tab w:val="left" w:pos="705"/>
          <w:tab w:val="left" w:pos="707"/>
        </w:tabs>
        <w:autoSpaceDE w:val="0"/>
        <w:autoSpaceDN w:val="0"/>
        <w:spacing w:before="98" w:after="0" w:line="240" w:lineRule="auto"/>
        <w:ind w:hanging="361"/>
        <w:contextualSpacing w:val="0"/>
        <w:rPr>
          <w:rFonts w:ascii="Arial" w:hAnsi="Arial" w:cs="Arial"/>
          <w:sz w:val="24"/>
          <w:szCs w:val="24"/>
        </w:rPr>
      </w:pPr>
      <w:r w:rsidRPr="00031B93">
        <w:rPr>
          <w:rFonts w:ascii="Arial" w:hAnsi="Arial" w:cs="Arial"/>
          <w:sz w:val="24"/>
          <w:szCs w:val="24"/>
        </w:rPr>
        <w:t>denial of essential care (Frawley et al.,</w:t>
      </w:r>
      <w:r w:rsidRPr="00031B93">
        <w:rPr>
          <w:rFonts w:ascii="Arial" w:hAnsi="Arial" w:cs="Arial"/>
          <w:spacing w:val="-1"/>
          <w:sz w:val="24"/>
          <w:szCs w:val="24"/>
        </w:rPr>
        <w:t xml:space="preserve"> </w:t>
      </w:r>
      <w:r w:rsidRPr="00031B93">
        <w:rPr>
          <w:rFonts w:ascii="Arial" w:hAnsi="Arial" w:cs="Arial"/>
          <w:sz w:val="24"/>
          <w:szCs w:val="24"/>
        </w:rPr>
        <w:t>2015).</w:t>
      </w:r>
    </w:p>
    <w:p w14:paraId="5DD28EA1" w14:textId="77777777" w:rsidR="0076711D" w:rsidRPr="00031B93" w:rsidRDefault="0076711D" w:rsidP="0076711D">
      <w:pPr>
        <w:pStyle w:val="BodyText"/>
        <w:spacing w:before="1"/>
        <w:rPr>
          <w:sz w:val="24"/>
          <w:szCs w:val="24"/>
        </w:rPr>
      </w:pPr>
    </w:p>
    <w:p w14:paraId="71B6B078" w14:textId="1E92E071" w:rsidR="0076711D" w:rsidRPr="00031B93" w:rsidRDefault="0076711D" w:rsidP="003D32A1">
      <w:pPr>
        <w:pStyle w:val="BodyText"/>
        <w:spacing w:line="288" w:lineRule="auto"/>
        <w:ind w:right="171"/>
        <w:jc w:val="both"/>
        <w:rPr>
          <w:sz w:val="24"/>
          <w:szCs w:val="24"/>
        </w:rPr>
      </w:pPr>
      <w:r w:rsidRPr="00031B93">
        <w:rPr>
          <w:sz w:val="24"/>
          <w:szCs w:val="24"/>
        </w:rPr>
        <w:t>Perpetrators of violence may manipulate the impact of a person’s disability as a means of increasing power and control over the victim. For women in institutional settings whose autonomy has already been restricted, the impacts of these methods of manipulation are particularly acute, creating significant</w:t>
      </w:r>
      <w:r w:rsidRPr="00031B93">
        <w:rPr>
          <w:spacing w:val="-12"/>
          <w:sz w:val="24"/>
          <w:szCs w:val="24"/>
        </w:rPr>
        <w:t xml:space="preserve"> </w:t>
      </w:r>
      <w:r w:rsidRPr="00031B93">
        <w:rPr>
          <w:sz w:val="24"/>
          <w:szCs w:val="24"/>
        </w:rPr>
        <w:t>barriers</w:t>
      </w:r>
      <w:r w:rsidRPr="00031B93">
        <w:rPr>
          <w:spacing w:val="-13"/>
          <w:sz w:val="24"/>
          <w:szCs w:val="24"/>
        </w:rPr>
        <w:t xml:space="preserve"> </w:t>
      </w:r>
      <w:r w:rsidRPr="00031B93">
        <w:rPr>
          <w:sz w:val="24"/>
          <w:szCs w:val="24"/>
        </w:rPr>
        <w:t>to</w:t>
      </w:r>
      <w:r w:rsidRPr="00031B93">
        <w:rPr>
          <w:spacing w:val="-14"/>
          <w:sz w:val="24"/>
          <w:szCs w:val="24"/>
        </w:rPr>
        <w:t xml:space="preserve"> </w:t>
      </w:r>
      <w:r w:rsidRPr="00031B93">
        <w:rPr>
          <w:sz w:val="24"/>
          <w:szCs w:val="24"/>
        </w:rPr>
        <w:t>seeking</w:t>
      </w:r>
      <w:r w:rsidRPr="00031B93">
        <w:rPr>
          <w:spacing w:val="-10"/>
          <w:sz w:val="24"/>
          <w:szCs w:val="24"/>
        </w:rPr>
        <w:t xml:space="preserve"> </w:t>
      </w:r>
      <w:r w:rsidRPr="00031B93">
        <w:rPr>
          <w:sz w:val="24"/>
          <w:szCs w:val="24"/>
        </w:rPr>
        <w:t>help</w:t>
      </w:r>
      <w:r w:rsidRPr="00031B93">
        <w:rPr>
          <w:spacing w:val="-14"/>
          <w:sz w:val="24"/>
          <w:szCs w:val="24"/>
        </w:rPr>
        <w:t xml:space="preserve"> </w:t>
      </w:r>
      <w:r w:rsidRPr="00031B93">
        <w:rPr>
          <w:sz w:val="24"/>
          <w:szCs w:val="24"/>
        </w:rPr>
        <w:t>or</w:t>
      </w:r>
      <w:r w:rsidRPr="00031B93">
        <w:rPr>
          <w:spacing w:val="-13"/>
          <w:sz w:val="24"/>
          <w:szCs w:val="24"/>
        </w:rPr>
        <w:t xml:space="preserve"> </w:t>
      </w:r>
      <w:r w:rsidRPr="00031B93">
        <w:rPr>
          <w:sz w:val="24"/>
          <w:szCs w:val="24"/>
        </w:rPr>
        <w:t>to</w:t>
      </w:r>
      <w:r w:rsidRPr="00031B93">
        <w:rPr>
          <w:spacing w:val="-14"/>
          <w:sz w:val="24"/>
          <w:szCs w:val="24"/>
        </w:rPr>
        <w:t xml:space="preserve"> </w:t>
      </w:r>
      <w:r w:rsidRPr="00031B93">
        <w:rPr>
          <w:sz w:val="24"/>
          <w:szCs w:val="24"/>
        </w:rPr>
        <w:t>disclosing</w:t>
      </w:r>
      <w:r w:rsidRPr="00031B93">
        <w:rPr>
          <w:spacing w:val="-14"/>
          <w:sz w:val="24"/>
          <w:szCs w:val="24"/>
        </w:rPr>
        <w:t xml:space="preserve"> </w:t>
      </w:r>
      <w:r w:rsidRPr="00031B93">
        <w:rPr>
          <w:sz w:val="24"/>
          <w:szCs w:val="24"/>
        </w:rPr>
        <w:t>violence</w:t>
      </w:r>
      <w:r w:rsidRPr="00031B93">
        <w:rPr>
          <w:spacing w:val="-10"/>
          <w:sz w:val="24"/>
          <w:szCs w:val="24"/>
        </w:rPr>
        <w:t xml:space="preserve"> </w:t>
      </w:r>
      <w:r w:rsidRPr="00031B93">
        <w:rPr>
          <w:sz w:val="24"/>
          <w:szCs w:val="24"/>
        </w:rPr>
        <w:t>(Dowse,</w:t>
      </w:r>
      <w:r w:rsidRPr="00031B93">
        <w:rPr>
          <w:spacing w:val="-11"/>
          <w:sz w:val="24"/>
          <w:szCs w:val="24"/>
        </w:rPr>
        <w:t xml:space="preserve"> </w:t>
      </w:r>
      <w:proofErr w:type="spellStart"/>
      <w:r w:rsidRPr="00031B93">
        <w:rPr>
          <w:sz w:val="24"/>
          <w:szCs w:val="24"/>
        </w:rPr>
        <w:t>Soldatic</w:t>
      </w:r>
      <w:proofErr w:type="spellEnd"/>
      <w:r w:rsidRPr="00031B93">
        <w:rPr>
          <w:sz w:val="24"/>
          <w:szCs w:val="24"/>
        </w:rPr>
        <w:t>,</w:t>
      </w:r>
      <w:r w:rsidRPr="00031B93">
        <w:rPr>
          <w:spacing w:val="-12"/>
          <w:sz w:val="24"/>
          <w:szCs w:val="24"/>
        </w:rPr>
        <w:t xml:space="preserve"> </w:t>
      </w:r>
      <w:proofErr w:type="spellStart"/>
      <w:r w:rsidRPr="00031B93">
        <w:rPr>
          <w:sz w:val="24"/>
          <w:szCs w:val="24"/>
        </w:rPr>
        <w:t>Spangaro</w:t>
      </w:r>
      <w:proofErr w:type="spellEnd"/>
      <w:r w:rsidRPr="00031B93">
        <w:rPr>
          <w:sz w:val="24"/>
          <w:szCs w:val="24"/>
        </w:rPr>
        <w:t>,</w:t>
      </w:r>
      <w:r w:rsidRPr="00031B93">
        <w:rPr>
          <w:spacing w:val="-11"/>
          <w:sz w:val="24"/>
          <w:szCs w:val="24"/>
        </w:rPr>
        <w:t xml:space="preserve"> </w:t>
      </w:r>
      <w:r w:rsidRPr="00031B93">
        <w:rPr>
          <w:sz w:val="24"/>
          <w:szCs w:val="24"/>
        </w:rPr>
        <w:t>&amp;</w:t>
      </w:r>
      <w:r w:rsidRPr="00031B93">
        <w:rPr>
          <w:spacing w:val="-12"/>
          <w:sz w:val="24"/>
          <w:szCs w:val="24"/>
        </w:rPr>
        <w:t xml:space="preserve"> </w:t>
      </w:r>
      <w:r w:rsidRPr="00031B93">
        <w:rPr>
          <w:sz w:val="24"/>
          <w:szCs w:val="24"/>
        </w:rPr>
        <w:t>van</w:t>
      </w:r>
      <w:r w:rsidRPr="00031B93">
        <w:rPr>
          <w:spacing w:val="-16"/>
          <w:sz w:val="24"/>
          <w:szCs w:val="24"/>
        </w:rPr>
        <w:t xml:space="preserve"> </w:t>
      </w:r>
      <w:proofErr w:type="spellStart"/>
      <w:r w:rsidRPr="00031B93">
        <w:rPr>
          <w:sz w:val="24"/>
          <w:szCs w:val="24"/>
        </w:rPr>
        <w:t>Toorn</w:t>
      </w:r>
      <w:proofErr w:type="spellEnd"/>
      <w:r w:rsidRPr="00031B93">
        <w:rPr>
          <w:sz w:val="24"/>
          <w:szCs w:val="24"/>
        </w:rPr>
        <w:t>, 2016).</w:t>
      </w:r>
    </w:p>
    <w:bookmarkEnd w:id="27"/>
    <w:p w14:paraId="03B9182F" w14:textId="6EE18156" w:rsidR="003D32A1" w:rsidRPr="00031B93" w:rsidRDefault="003D32A1" w:rsidP="003D32A1">
      <w:pPr>
        <w:pStyle w:val="BodyText"/>
        <w:spacing w:line="288" w:lineRule="auto"/>
        <w:ind w:right="171"/>
        <w:jc w:val="both"/>
        <w:rPr>
          <w:sz w:val="24"/>
          <w:szCs w:val="24"/>
        </w:rPr>
      </w:pPr>
    </w:p>
    <w:p w14:paraId="152F4AFD" w14:textId="77777777" w:rsidR="003D32A1" w:rsidRPr="00031B93" w:rsidRDefault="003D32A1" w:rsidP="003D32A1">
      <w:pPr>
        <w:pStyle w:val="Heading1"/>
        <w:rPr>
          <w:rFonts w:ascii="Arial" w:hAnsi="Arial" w:cs="Arial"/>
          <w:b/>
          <w:bCs/>
        </w:rPr>
      </w:pPr>
      <w:bookmarkStart w:id="31" w:name="_Toc43896307"/>
      <w:r w:rsidRPr="00031B93">
        <w:rPr>
          <w:rFonts w:ascii="Arial" w:hAnsi="Arial" w:cs="Arial"/>
          <w:b/>
          <w:bCs/>
        </w:rPr>
        <w:t>Resources</w:t>
      </w:r>
      <w:bookmarkEnd w:id="31"/>
    </w:p>
    <w:p w14:paraId="525C914B" w14:textId="77777777" w:rsidR="003D32A1" w:rsidRPr="00031B93" w:rsidRDefault="003D32A1" w:rsidP="004130C3">
      <w:pPr>
        <w:pStyle w:val="BodyText"/>
        <w:spacing w:before="243" w:line="276" w:lineRule="auto"/>
        <w:ind w:right="172"/>
        <w:jc w:val="both"/>
        <w:rPr>
          <w:sz w:val="24"/>
          <w:szCs w:val="24"/>
        </w:rPr>
      </w:pPr>
      <w:r w:rsidRPr="00031B93">
        <w:rPr>
          <w:sz w:val="24"/>
          <w:szCs w:val="24"/>
        </w:rPr>
        <w:t>It</w:t>
      </w:r>
      <w:r w:rsidRPr="00031B93">
        <w:rPr>
          <w:spacing w:val="-5"/>
          <w:sz w:val="24"/>
          <w:szCs w:val="24"/>
        </w:rPr>
        <w:t xml:space="preserve"> </w:t>
      </w:r>
      <w:r w:rsidRPr="00031B93">
        <w:rPr>
          <w:sz w:val="24"/>
          <w:szCs w:val="24"/>
        </w:rPr>
        <w:t>is</w:t>
      </w:r>
      <w:r w:rsidRPr="00031B93">
        <w:rPr>
          <w:spacing w:val="-4"/>
          <w:sz w:val="24"/>
          <w:szCs w:val="24"/>
        </w:rPr>
        <w:t xml:space="preserve"> </w:t>
      </w:r>
      <w:r w:rsidRPr="00031B93">
        <w:rPr>
          <w:sz w:val="24"/>
          <w:szCs w:val="24"/>
        </w:rPr>
        <w:t>important</w:t>
      </w:r>
      <w:r w:rsidRPr="00031B93">
        <w:rPr>
          <w:spacing w:val="-5"/>
          <w:sz w:val="24"/>
          <w:szCs w:val="24"/>
        </w:rPr>
        <w:t xml:space="preserve"> </w:t>
      </w:r>
      <w:r w:rsidRPr="00031B93">
        <w:rPr>
          <w:sz w:val="24"/>
          <w:szCs w:val="24"/>
        </w:rPr>
        <w:t>that</w:t>
      </w:r>
      <w:r w:rsidRPr="00031B93">
        <w:rPr>
          <w:spacing w:val="-2"/>
          <w:sz w:val="24"/>
          <w:szCs w:val="24"/>
        </w:rPr>
        <w:t xml:space="preserve"> </w:t>
      </w:r>
      <w:r w:rsidRPr="00031B93">
        <w:rPr>
          <w:sz w:val="24"/>
          <w:szCs w:val="24"/>
        </w:rPr>
        <w:t>as</w:t>
      </w:r>
      <w:r w:rsidRPr="00031B93">
        <w:rPr>
          <w:spacing w:val="-4"/>
          <w:sz w:val="24"/>
          <w:szCs w:val="24"/>
        </w:rPr>
        <w:t xml:space="preserve"> </w:t>
      </w:r>
      <w:r w:rsidRPr="00031B93">
        <w:rPr>
          <w:sz w:val="24"/>
          <w:szCs w:val="24"/>
        </w:rPr>
        <w:t>workers</w:t>
      </w:r>
      <w:r w:rsidRPr="00031B93">
        <w:rPr>
          <w:spacing w:val="-3"/>
          <w:sz w:val="24"/>
          <w:szCs w:val="24"/>
        </w:rPr>
        <w:t xml:space="preserve"> </w:t>
      </w:r>
      <w:r w:rsidRPr="00031B93">
        <w:rPr>
          <w:sz w:val="24"/>
          <w:szCs w:val="24"/>
        </w:rPr>
        <w:t>you</w:t>
      </w:r>
      <w:r w:rsidRPr="00031B93">
        <w:rPr>
          <w:spacing w:val="-4"/>
          <w:sz w:val="24"/>
          <w:szCs w:val="24"/>
        </w:rPr>
        <w:t xml:space="preserve"> </w:t>
      </w:r>
      <w:r w:rsidRPr="00031B93">
        <w:rPr>
          <w:sz w:val="24"/>
          <w:szCs w:val="24"/>
        </w:rPr>
        <w:t>are</w:t>
      </w:r>
      <w:r w:rsidRPr="00031B93">
        <w:rPr>
          <w:spacing w:val="-6"/>
          <w:sz w:val="24"/>
          <w:szCs w:val="24"/>
        </w:rPr>
        <w:t xml:space="preserve"> </w:t>
      </w:r>
      <w:r w:rsidRPr="00031B93">
        <w:rPr>
          <w:sz w:val="24"/>
          <w:szCs w:val="24"/>
        </w:rPr>
        <w:t>able</w:t>
      </w:r>
      <w:r w:rsidRPr="00031B93">
        <w:rPr>
          <w:spacing w:val="-4"/>
          <w:sz w:val="24"/>
          <w:szCs w:val="24"/>
        </w:rPr>
        <w:t xml:space="preserve"> </w:t>
      </w:r>
      <w:r w:rsidRPr="00031B93">
        <w:rPr>
          <w:sz w:val="24"/>
          <w:szCs w:val="24"/>
        </w:rPr>
        <w:t>to</w:t>
      </w:r>
      <w:r w:rsidRPr="00031B93">
        <w:rPr>
          <w:spacing w:val="-6"/>
          <w:sz w:val="24"/>
          <w:szCs w:val="24"/>
        </w:rPr>
        <w:t xml:space="preserve"> </w:t>
      </w:r>
      <w:r w:rsidRPr="00031B93">
        <w:rPr>
          <w:sz w:val="24"/>
          <w:szCs w:val="24"/>
        </w:rPr>
        <w:t>identify</w:t>
      </w:r>
      <w:r w:rsidRPr="00031B93">
        <w:rPr>
          <w:spacing w:val="-4"/>
          <w:sz w:val="24"/>
          <w:szCs w:val="24"/>
        </w:rPr>
        <w:t xml:space="preserve"> </w:t>
      </w:r>
      <w:r w:rsidRPr="00031B93">
        <w:rPr>
          <w:sz w:val="24"/>
          <w:szCs w:val="24"/>
        </w:rPr>
        <w:t>and</w:t>
      </w:r>
      <w:r w:rsidRPr="00031B93">
        <w:rPr>
          <w:spacing w:val="-4"/>
          <w:sz w:val="24"/>
          <w:szCs w:val="24"/>
        </w:rPr>
        <w:t xml:space="preserve"> </w:t>
      </w:r>
      <w:r w:rsidRPr="00031B93">
        <w:rPr>
          <w:sz w:val="24"/>
          <w:szCs w:val="24"/>
        </w:rPr>
        <w:t>connect</w:t>
      </w:r>
      <w:r w:rsidRPr="00031B93">
        <w:rPr>
          <w:spacing w:val="-5"/>
          <w:sz w:val="24"/>
          <w:szCs w:val="24"/>
        </w:rPr>
        <w:t xml:space="preserve"> </w:t>
      </w:r>
      <w:r w:rsidRPr="00031B93">
        <w:rPr>
          <w:sz w:val="24"/>
          <w:szCs w:val="24"/>
        </w:rPr>
        <w:t>to,</w:t>
      </w:r>
      <w:r w:rsidRPr="00031B93">
        <w:rPr>
          <w:spacing w:val="-5"/>
          <w:sz w:val="24"/>
          <w:szCs w:val="24"/>
        </w:rPr>
        <w:t xml:space="preserve"> </w:t>
      </w:r>
      <w:r w:rsidRPr="00031B93">
        <w:rPr>
          <w:sz w:val="24"/>
          <w:szCs w:val="24"/>
        </w:rPr>
        <w:t>or</w:t>
      </w:r>
      <w:r w:rsidRPr="00031B93">
        <w:rPr>
          <w:spacing w:val="-5"/>
          <w:sz w:val="24"/>
          <w:szCs w:val="24"/>
        </w:rPr>
        <w:t xml:space="preserve"> </w:t>
      </w:r>
      <w:r w:rsidRPr="00031B93">
        <w:rPr>
          <w:sz w:val="24"/>
          <w:szCs w:val="24"/>
        </w:rPr>
        <w:t>refer</w:t>
      </w:r>
      <w:r w:rsidRPr="00031B93">
        <w:rPr>
          <w:spacing w:val="-5"/>
          <w:sz w:val="24"/>
          <w:szCs w:val="24"/>
        </w:rPr>
        <w:t xml:space="preserve"> </w:t>
      </w:r>
      <w:r w:rsidRPr="00031B93">
        <w:rPr>
          <w:sz w:val="24"/>
          <w:szCs w:val="24"/>
        </w:rPr>
        <w:t>the</w:t>
      </w:r>
      <w:r w:rsidRPr="00031B93">
        <w:rPr>
          <w:spacing w:val="-7"/>
          <w:sz w:val="24"/>
          <w:szCs w:val="24"/>
        </w:rPr>
        <w:t xml:space="preserve"> </w:t>
      </w:r>
      <w:r w:rsidRPr="00031B93">
        <w:rPr>
          <w:sz w:val="24"/>
          <w:szCs w:val="24"/>
        </w:rPr>
        <w:t>carer,</w:t>
      </w:r>
      <w:r w:rsidRPr="00031B93">
        <w:rPr>
          <w:spacing w:val="-5"/>
          <w:sz w:val="24"/>
          <w:szCs w:val="24"/>
        </w:rPr>
        <w:t xml:space="preserve"> </w:t>
      </w:r>
      <w:r w:rsidRPr="00031B93">
        <w:rPr>
          <w:sz w:val="24"/>
          <w:szCs w:val="24"/>
        </w:rPr>
        <w:t>mother,</w:t>
      </w:r>
      <w:r w:rsidRPr="00031B93">
        <w:rPr>
          <w:spacing w:val="-4"/>
          <w:sz w:val="24"/>
          <w:szCs w:val="24"/>
        </w:rPr>
        <w:t xml:space="preserve"> </w:t>
      </w:r>
      <w:r w:rsidRPr="00031B93">
        <w:rPr>
          <w:sz w:val="24"/>
          <w:szCs w:val="24"/>
        </w:rPr>
        <w:t xml:space="preserve">child or father to the appropriate domestic and family violence supports. There </w:t>
      </w:r>
      <w:r w:rsidRPr="00031B93">
        <w:rPr>
          <w:sz w:val="24"/>
          <w:szCs w:val="24"/>
        </w:rPr>
        <w:lastRenderedPageBreak/>
        <w:t>is specialist support available throughout Queensland and it is now easy to find what is</w:t>
      </w:r>
      <w:r w:rsidRPr="00031B93">
        <w:rPr>
          <w:spacing w:val="-11"/>
          <w:sz w:val="24"/>
          <w:szCs w:val="24"/>
        </w:rPr>
        <w:t xml:space="preserve"> </w:t>
      </w:r>
      <w:r w:rsidRPr="00031B93">
        <w:rPr>
          <w:sz w:val="24"/>
          <w:szCs w:val="24"/>
        </w:rPr>
        <w:t>available.</w:t>
      </w:r>
    </w:p>
    <w:p w14:paraId="443ECBBA" w14:textId="77777777" w:rsidR="003D32A1" w:rsidRPr="00031B93" w:rsidRDefault="003D32A1" w:rsidP="004130C3">
      <w:pPr>
        <w:pStyle w:val="BodyText"/>
        <w:spacing w:before="10" w:line="276" w:lineRule="auto"/>
        <w:rPr>
          <w:szCs w:val="24"/>
        </w:rPr>
      </w:pPr>
    </w:p>
    <w:p w14:paraId="381A8479" w14:textId="77777777" w:rsidR="003D32A1" w:rsidRPr="00031B93" w:rsidRDefault="003D32A1" w:rsidP="004130C3">
      <w:pPr>
        <w:pStyle w:val="BodyText"/>
        <w:spacing w:line="276" w:lineRule="auto"/>
        <w:ind w:right="1522"/>
        <w:rPr>
          <w:sz w:val="24"/>
          <w:szCs w:val="24"/>
        </w:rPr>
      </w:pPr>
      <w:r w:rsidRPr="00031B93">
        <w:rPr>
          <w:sz w:val="24"/>
          <w:szCs w:val="24"/>
        </w:rPr>
        <w:t xml:space="preserve">A directory of support services and contacts is available on the following two websites: </w:t>
      </w:r>
    </w:p>
    <w:p w14:paraId="6C58F0FE" w14:textId="77777777" w:rsidR="003D32A1" w:rsidRPr="00031B93" w:rsidRDefault="003D32A1" w:rsidP="003D32A1">
      <w:pPr>
        <w:pStyle w:val="BodyText"/>
        <w:spacing w:line="252" w:lineRule="exact"/>
        <w:ind w:left="139"/>
        <w:rPr>
          <w:sz w:val="24"/>
          <w:szCs w:val="24"/>
          <w:u w:val="single"/>
        </w:rPr>
      </w:pPr>
    </w:p>
    <w:p w14:paraId="2B2234B7" w14:textId="77777777" w:rsidR="003D32A1" w:rsidRPr="00031B93" w:rsidRDefault="00EA3C9C" w:rsidP="00D27748">
      <w:pPr>
        <w:pStyle w:val="BodyText"/>
        <w:spacing w:line="252" w:lineRule="exact"/>
        <w:rPr>
          <w:color w:val="0000FF"/>
          <w:sz w:val="24"/>
          <w:szCs w:val="24"/>
          <w:u w:val="single"/>
        </w:rPr>
      </w:pPr>
      <w:hyperlink r:id="rId44" w:history="1">
        <w:r w:rsidR="003D32A1" w:rsidRPr="00031B93">
          <w:rPr>
            <w:rStyle w:val="Hyperlink"/>
            <w:color w:val="0000FF"/>
            <w:sz w:val="24"/>
            <w:szCs w:val="24"/>
          </w:rPr>
          <w:t>DFV services</w:t>
        </w:r>
      </w:hyperlink>
    </w:p>
    <w:p w14:paraId="2224208B" w14:textId="77777777" w:rsidR="00D27748" w:rsidRPr="00031B93" w:rsidRDefault="00D27748" w:rsidP="00D27748">
      <w:pPr>
        <w:pStyle w:val="BodyText"/>
        <w:spacing w:line="252" w:lineRule="exact"/>
        <w:rPr>
          <w:color w:val="0000FF"/>
          <w:sz w:val="24"/>
          <w:szCs w:val="24"/>
        </w:rPr>
      </w:pPr>
    </w:p>
    <w:p w14:paraId="5A4D0E72" w14:textId="0FE36847" w:rsidR="003D32A1" w:rsidRPr="00031B93" w:rsidRDefault="00EA3C9C" w:rsidP="00D27748">
      <w:pPr>
        <w:pStyle w:val="BodyText"/>
        <w:spacing w:line="252" w:lineRule="exact"/>
        <w:rPr>
          <w:color w:val="0000FF"/>
          <w:sz w:val="24"/>
          <w:szCs w:val="24"/>
        </w:rPr>
      </w:pPr>
      <w:hyperlink r:id="rId45" w:history="1">
        <w:r w:rsidR="003D32A1" w:rsidRPr="00031B93">
          <w:rPr>
            <w:rStyle w:val="Hyperlink"/>
            <w:color w:val="0000FF"/>
            <w:sz w:val="24"/>
            <w:szCs w:val="24"/>
          </w:rPr>
          <w:t>1800 RESPECT</w:t>
        </w:r>
      </w:hyperlink>
    </w:p>
    <w:p w14:paraId="59300D92" w14:textId="77777777" w:rsidR="003D32A1" w:rsidRPr="00031B93" w:rsidRDefault="003D32A1" w:rsidP="003D32A1">
      <w:pPr>
        <w:pStyle w:val="BodyText"/>
        <w:spacing w:before="10"/>
        <w:rPr>
          <w:sz w:val="14"/>
          <w:szCs w:val="24"/>
        </w:rPr>
      </w:pPr>
    </w:p>
    <w:p w14:paraId="238571EF" w14:textId="77777777" w:rsidR="003D32A1" w:rsidRPr="00031B93" w:rsidRDefault="003D32A1" w:rsidP="003D32A1">
      <w:pPr>
        <w:pStyle w:val="BodyText"/>
        <w:spacing w:before="94"/>
        <w:rPr>
          <w:sz w:val="24"/>
          <w:szCs w:val="24"/>
        </w:rPr>
      </w:pPr>
      <w:r w:rsidRPr="00031B93">
        <w:rPr>
          <w:sz w:val="24"/>
          <w:szCs w:val="24"/>
        </w:rPr>
        <w:t>Information</w:t>
      </w:r>
      <w:r w:rsidRPr="00031B93">
        <w:rPr>
          <w:spacing w:val="-7"/>
          <w:sz w:val="24"/>
          <w:szCs w:val="24"/>
        </w:rPr>
        <w:t xml:space="preserve"> </w:t>
      </w:r>
      <w:r w:rsidRPr="00031B93">
        <w:rPr>
          <w:sz w:val="24"/>
          <w:szCs w:val="24"/>
        </w:rPr>
        <w:t>on</w:t>
      </w:r>
      <w:r w:rsidRPr="00031B93">
        <w:rPr>
          <w:spacing w:val="-10"/>
          <w:sz w:val="24"/>
          <w:szCs w:val="24"/>
        </w:rPr>
        <w:t xml:space="preserve"> </w:t>
      </w:r>
      <w:r w:rsidRPr="00031B93">
        <w:rPr>
          <w:sz w:val="24"/>
          <w:szCs w:val="24"/>
        </w:rPr>
        <w:t>Domestic</w:t>
      </w:r>
      <w:r w:rsidRPr="00031B93">
        <w:rPr>
          <w:spacing w:val="-12"/>
          <w:sz w:val="24"/>
          <w:szCs w:val="24"/>
        </w:rPr>
        <w:t xml:space="preserve"> </w:t>
      </w:r>
      <w:r w:rsidRPr="00031B93">
        <w:rPr>
          <w:sz w:val="24"/>
          <w:szCs w:val="24"/>
        </w:rPr>
        <w:t>and</w:t>
      </w:r>
      <w:r w:rsidRPr="00031B93">
        <w:rPr>
          <w:spacing w:val="-8"/>
          <w:sz w:val="24"/>
          <w:szCs w:val="24"/>
        </w:rPr>
        <w:t xml:space="preserve"> </w:t>
      </w:r>
      <w:r w:rsidRPr="00031B93">
        <w:rPr>
          <w:sz w:val="24"/>
          <w:szCs w:val="24"/>
        </w:rPr>
        <w:t>Family</w:t>
      </w:r>
      <w:r w:rsidRPr="00031B93">
        <w:rPr>
          <w:spacing w:val="-9"/>
          <w:sz w:val="24"/>
          <w:szCs w:val="24"/>
        </w:rPr>
        <w:t xml:space="preserve"> </w:t>
      </w:r>
      <w:r w:rsidRPr="00031B93">
        <w:rPr>
          <w:sz w:val="24"/>
          <w:szCs w:val="24"/>
        </w:rPr>
        <w:t>Violence</w:t>
      </w:r>
      <w:r w:rsidRPr="00031B93">
        <w:rPr>
          <w:spacing w:val="-8"/>
          <w:sz w:val="24"/>
          <w:szCs w:val="24"/>
        </w:rPr>
        <w:t xml:space="preserve"> </w:t>
      </w:r>
      <w:r w:rsidRPr="00031B93">
        <w:rPr>
          <w:sz w:val="24"/>
          <w:szCs w:val="24"/>
        </w:rPr>
        <w:t>information</w:t>
      </w:r>
      <w:r w:rsidRPr="00031B93">
        <w:rPr>
          <w:spacing w:val="-10"/>
          <w:sz w:val="24"/>
          <w:szCs w:val="24"/>
        </w:rPr>
        <w:t xml:space="preserve"> </w:t>
      </w:r>
      <w:r w:rsidRPr="00031B93">
        <w:rPr>
          <w:sz w:val="24"/>
          <w:szCs w:val="24"/>
        </w:rPr>
        <w:t>and</w:t>
      </w:r>
      <w:r w:rsidRPr="00031B93">
        <w:rPr>
          <w:spacing w:val="-8"/>
          <w:sz w:val="24"/>
          <w:szCs w:val="24"/>
        </w:rPr>
        <w:t xml:space="preserve"> </w:t>
      </w:r>
      <w:r w:rsidRPr="00031B93">
        <w:rPr>
          <w:sz w:val="24"/>
          <w:szCs w:val="24"/>
        </w:rPr>
        <w:t>publications</w:t>
      </w:r>
      <w:r w:rsidRPr="00031B93">
        <w:rPr>
          <w:spacing w:val="-13"/>
          <w:sz w:val="24"/>
          <w:szCs w:val="24"/>
        </w:rPr>
        <w:t xml:space="preserve"> </w:t>
      </w:r>
      <w:r w:rsidRPr="00031B93">
        <w:rPr>
          <w:sz w:val="24"/>
          <w:szCs w:val="24"/>
        </w:rPr>
        <w:t>can</w:t>
      </w:r>
      <w:r w:rsidRPr="00031B93">
        <w:rPr>
          <w:spacing w:val="-8"/>
          <w:sz w:val="24"/>
          <w:szCs w:val="24"/>
        </w:rPr>
        <w:t xml:space="preserve"> </w:t>
      </w:r>
      <w:r w:rsidRPr="00031B93">
        <w:rPr>
          <w:sz w:val="24"/>
          <w:szCs w:val="24"/>
        </w:rPr>
        <w:t>be</w:t>
      </w:r>
      <w:r w:rsidRPr="00031B93">
        <w:rPr>
          <w:spacing w:val="-11"/>
          <w:sz w:val="24"/>
          <w:szCs w:val="24"/>
        </w:rPr>
        <w:t xml:space="preserve"> </w:t>
      </w:r>
      <w:r w:rsidRPr="00031B93">
        <w:rPr>
          <w:sz w:val="24"/>
          <w:szCs w:val="24"/>
        </w:rPr>
        <w:t>accessed</w:t>
      </w:r>
      <w:r w:rsidRPr="00031B93">
        <w:rPr>
          <w:spacing w:val="-11"/>
          <w:sz w:val="24"/>
          <w:szCs w:val="24"/>
        </w:rPr>
        <w:t xml:space="preserve"> </w:t>
      </w:r>
      <w:r w:rsidRPr="00031B93">
        <w:rPr>
          <w:sz w:val="24"/>
          <w:szCs w:val="24"/>
        </w:rPr>
        <w:t>on</w:t>
      </w:r>
      <w:r w:rsidRPr="00031B93">
        <w:rPr>
          <w:spacing w:val="-13"/>
          <w:sz w:val="24"/>
          <w:szCs w:val="24"/>
        </w:rPr>
        <w:t xml:space="preserve"> </w:t>
      </w:r>
      <w:r w:rsidRPr="00031B93">
        <w:rPr>
          <w:sz w:val="24"/>
          <w:szCs w:val="24"/>
        </w:rPr>
        <w:t>these links:</w:t>
      </w:r>
    </w:p>
    <w:p w14:paraId="517093C6" w14:textId="50000629" w:rsidR="003D32A1" w:rsidRPr="00031B93" w:rsidRDefault="00EA3C9C" w:rsidP="003D32A1">
      <w:pPr>
        <w:pStyle w:val="BodyText"/>
        <w:spacing w:before="58" w:line="297" w:lineRule="auto"/>
        <w:ind w:right="6035"/>
        <w:rPr>
          <w:color w:val="0000FF"/>
          <w:sz w:val="24"/>
          <w:szCs w:val="24"/>
        </w:rPr>
      </w:pPr>
      <w:hyperlink r:id="rId46">
        <w:r w:rsidR="003D32A1" w:rsidRPr="00031B93">
          <w:rPr>
            <w:color w:val="0000FF"/>
            <w:sz w:val="24"/>
            <w:szCs w:val="24"/>
            <w:u w:val="single"/>
          </w:rPr>
          <w:t>Domestic and family violence resources</w:t>
        </w:r>
      </w:hyperlink>
      <w:r w:rsidR="003D32A1" w:rsidRPr="00031B93">
        <w:rPr>
          <w:color w:val="0000FF"/>
          <w:sz w:val="24"/>
          <w:szCs w:val="24"/>
        </w:rPr>
        <w:t xml:space="preserve"> </w:t>
      </w:r>
      <w:hyperlink r:id="rId47">
        <w:r w:rsidR="003D32A1" w:rsidRPr="00031B93">
          <w:rPr>
            <w:color w:val="0000FF"/>
            <w:sz w:val="24"/>
            <w:szCs w:val="24"/>
            <w:u w:val="single"/>
          </w:rPr>
          <w:t>ANROWS</w:t>
        </w:r>
      </w:hyperlink>
    </w:p>
    <w:p w14:paraId="66E1E460" w14:textId="77777777" w:rsidR="003D32A1" w:rsidRPr="00031B93" w:rsidRDefault="00EA3C9C" w:rsidP="003D32A1">
      <w:pPr>
        <w:pStyle w:val="BodyText"/>
        <w:spacing w:line="252" w:lineRule="exact"/>
        <w:rPr>
          <w:color w:val="0000FF"/>
          <w:sz w:val="24"/>
          <w:szCs w:val="24"/>
        </w:rPr>
      </w:pPr>
      <w:hyperlink r:id="rId48">
        <w:r w:rsidR="003D32A1" w:rsidRPr="00031B93">
          <w:rPr>
            <w:color w:val="0000FF"/>
            <w:sz w:val="24"/>
            <w:szCs w:val="24"/>
            <w:u w:val="single"/>
          </w:rPr>
          <w:t>Our Watch</w:t>
        </w:r>
      </w:hyperlink>
    </w:p>
    <w:p w14:paraId="030321BA" w14:textId="4FE4DCB1" w:rsidR="003D32A1" w:rsidRPr="00031B93" w:rsidRDefault="003D32A1" w:rsidP="003D32A1">
      <w:pPr>
        <w:pStyle w:val="BodyText"/>
        <w:tabs>
          <w:tab w:val="left" w:pos="3641"/>
        </w:tabs>
        <w:spacing w:line="276" w:lineRule="auto"/>
        <w:ind w:right="173"/>
        <w:jc w:val="both"/>
        <w:rPr>
          <w:color w:val="0000FF"/>
          <w:sz w:val="24"/>
          <w:szCs w:val="24"/>
          <w:u w:val="single"/>
        </w:rPr>
      </w:pPr>
      <w:r w:rsidRPr="00031B93">
        <w:rPr>
          <w:color w:val="0000FF"/>
          <w:sz w:val="24"/>
          <w:szCs w:val="24"/>
          <w:u w:val="single"/>
        </w:rPr>
        <w:t xml:space="preserve">Safe &amp; Together Institute </w:t>
      </w:r>
    </w:p>
    <w:p w14:paraId="5C2BBE45" w14:textId="77777777" w:rsidR="003D32A1" w:rsidRPr="00031B93" w:rsidRDefault="003D32A1" w:rsidP="003D32A1">
      <w:pPr>
        <w:pStyle w:val="BodyText"/>
        <w:spacing w:line="288" w:lineRule="auto"/>
        <w:ind w:right="171"/>
        <w:jc w:val="both"/>
        <w:rPr>
          <w:color w:val="0000FF"/>
          <w:sz w:val="24"/>
          <w:szCs w:val="24"/>
        </w:rPr>
      </w:pPr>
    </w:p>
    <w:p w14:paraId="3D58F528" w14:textId="77777777" w:rsidR="00B544B1" w:rsidRPr="00031B93" w:rsidRDefault="00B544B1" w:rsidP="00CE5E10">
      <w:pPr>
        <w:rPr>
          <w:rFonts w:ascii="Arial" w:hAnsi="Arial" w:cs="Arial"/>
          <w:color w:val="0000FF"/>
          <w:sz w:val="24"/>
          <w:szCs w:val="24"/>
        </w:rPr>
      </w:pPr>
    </w:p>
    <w:p w14:paraId="05D3949C" w14:textId="77777777" w:rsidR="00CE1691" w:rsidRPr="00031B93" w:rsidRDefault="00CE1691" w:rsidP="00CE1691">
      <w:pPr>
        <w:rPr>
          <w:rFonts w:ascii="Arial" w:hAnsi="Arial" w:cs="Arial"/>
          <w:color w:val="0000FF"/>
          <w:sz w:val="24"/>
          <w:szCs w:val="24"/>
        </w:rPr>
      </w:pPr>
    </w:p>
    <w:p w14:paraId="64CA73B7" w14:textId="45C6181C" w:rsidR="009F396E" w:rsidRPr="00031B93" w:rsidRDefault="009F396E">
      <w:pPr>
        <w:rPr>
          <w:rFonts w:ascii="Arial" w:hAnsi="Arial" w:cs="Arial"/>
          <w:color w:val="0000FF"/>
          <w:sz w:val="28"/>
          <w:szCs w:val="28"/>
        </w:rPr>
      </w:pPr>
    </w:p>
    <w:p w14:paraId="5B97C1D6" w14:textId="67F41C83" w:rsidR="009F396E" w:rsidRPr="00031B93" w:rsidRDefault="009F396E">
      <w:pPr>
        <w:rPr>
          <w:rFonts w:ascii="Arial" w:hAnsi="Arial" w:cs="Arial"/>
          <w:color w:val="0000FF"/>
          <w:sz w:val="24"/>
          <w:szCs w:val="24"/>
        </w:rPr>
      </w:pPr>
    </w:p>
    <w:p w14:paraId="1AF6AB67" w14:textId="041A51C8" w:rsidR="009F396E" w:rsidRPr="00031B93" w:rsidRDefault="009F396E">
      <w:pPr>
        <w:rPr>
          <w:rFonts w:ascii="Arial" w:hAnsi="Arial" w:cs="Arial"/>
        </w:rPr>
      </w:pPr>
    </w:p>
    <w:p w14:paraId="00C02473" w14:textId="66430B7E" w:rsidR="009F396E" w:rsidRDefault="009F396E"/>
    <w:p w14:paraId="351CD810" w14:textId="2E99A359" w:rsidR="009F396E" w:rsidRDefault="009F396E"/>
    <w:p w14:paraId="571C5663" w14:textId="752AF19F" w:rsidR="009F396E" w:rsidRDefault="009F396E"/>
    <w:p w14:paraId="0B8462EA" w14:textId="70D3721D" w:rsidR="009F396E" w:rsidRDefault="009F396E"/>
    <w:p w14:paraId="7ACDAAD5" w14:textId="3F1FA796" w:rsidR="009F396E" w:rsidRDefault="009F396E"/>
    <w:p w14:paraId="3C6D0939" w14:textId="3E07A07B" w:rsidR="009F396E" w:rsidRDefault="009F396E"/>
    <w:p w14:paraId="7BC91BEE" w14:textId="6D41843A" w:rsidR="009F396E" w:rsidRDefault="009F396E"/>
    <w:p w14:paraId="4CE62467" w14:textId="77777777" w:rsidR="00D27748" w:rsidRPr="00031B93" w:rsidRDefault="00D27748" w:rsidP="00D27748">
      <w:pPr>
        <w:pStyle w:val="Heading1"/>
        <w:rPr>
          <w:rFonts w:ascii="Arial" w:hAnsi="Arial" w:cs="Arial"/>
          <w:b/>
          <w:bCs/>
        </w:rPr>
      </w:pPr>
      <w:bookmarkStart w:id="32" w:name="_Toc43896308"/>
      <w:r w:rsidRPr="00031B93">
        <w:rPr>
          <w:rFonts w:ascii="Arial" w:hAnsi="Arial" w:cs="Arial"/>
          <w:b/>
          <w:bCs/>
        </w:rPr>
        <w:lastRenderedPageBreak/>
        <w:t>References</w:t>
      </w:r>
      <w:bookmarkEnd w:id="32"/>
    </w:p>
    <w:p w14:paraId="2F5DFB4A" w14:textId="77777777" w:rsidR="00D27748" w:rsidRPr="00031B93" w:rsidRDefault="00D27748" w:rsidP="00D27748">
      <w:pPr>
        <w:rPr>
          <w:rFonts w:ascii="Arial" w:hAnsi="Arial" w:cs="Arial"/>
        </w:rPr>
      </w:pPr>
    </w:p>
    <w:p w14:paraId="4E3FAA37" w14:textId="0478C7B8" w:rsidR="00D27748" w:rsidRPr="00031B93" w:rsidRDefault="00D27748" w:rsidP="00D27748">
      <w:pPr>
        <w:rPr>
          <w:rFonts w:ascii="Arial" w:hAnsi="Arial" w:cs="Arial"/>
          <w:sz w:val="24"/>
          <w:szCs w:val="24"/>
        </w:rPr>
      </w:pPr>
      <w:r w:rsidRPr="00031B93">
        <w:rPr>
          <w:rFonts w:ascii="Arial" w:hAnsi="Arial" w:cs="Arial"/>
          <w:sz w:val="24"/>
          <w:szCs w:val="24"/>
        </w:rPr>
        <w:t xml:space="preserve">Australia’s National Research Organisation </w:t>
      </w:r>
      <w:proofErr w:type="gramStart"/>
      <w:r w:rsidRPr="00031B93">
        <w:rPr>
          <w:rFonts w:ascii="Arial" w:hAnsi="Arial" w:cs="Arial"/>
          <w:sz w:val="24"/>
          <w:szCs w:val="24"/>
        </w:rPr>
        <w:t>For</w:t>
      </w:r>
      <w:proofErr w:type="gramEnd"/>
      <w:r w:rsidRPr="00031B93">
        <w:rPr>
          <w:rFonts w:ascii="Arial" w:hAnsi="Arial" w:cs="Arial"/>
          <w:sz w:val="24"/>
          <w:szCs w:val="24"/>
        </w:rPr>
        <w:t xml:space="preserve"> Women’s Safety. (2016). Violence against women: Key statistics. Sydney, NSW: Australia’s National Research Organisation for Women’s Safety. Retrieved from </w:t>
      </w:r>
      <w:hyperlink r:id="rId49" w:history="1">
        <w:r w:rsidR="00FF3F7E" w:rsidRPr="00031B93">
          <w:rPr>
            <w:rStyle w:val="Hyperlink"/>
            <w:rFonts w:ascii="Arial" w:hAnsi="Arial" w:cs="Arial"/>
            <w:sz w:val="24"/>
            <w:szCs w:val="24"/>
          </w:rPr>
          <w:t>http://anrows.org.au/sites/default/files/Violence-Against-Australian-Women-Key- Statistics.pdf</w:t>
        </w:r>
      </w:hyperlink>
      <w:r w:rsidR="00FF3F7E" w:rsidRPr="00031B93">
        <w:rPr>
          <w:rFonts w:ascii="Arial" w:hAnsi="Arial" w:cs="Arial"/>
          <w:sz w:val="24"/>
          <w:szCs w:val="24"/>
        </w:rPr>
        <w:t xml:space="preserve"> </w:t>
      </w:r>
      <w:r w:rsidR="001815E9" w:rsidRPr="00031B93">
        <w:rPr>
          <w:rFonts w:ascii="Arial" w:hAnsi="Arial" w:cs="Arial"/>
          <w:sz w:val="24"/>
          <w:szCs w:val="24"/>
        </w:rPr>
        <w:t xml:space="preserve">  </w:t>
      </w:r>
    </w:p>
    <w:p w14:paraId="1CAED549" w14:textId="45D31519" w:rsidR="00F23FD4" w:rsidRDefault="00F23FD4" w:rsidP="00D27748">
      <w:pPr>
        <w:rPr>
          <w:rFonts w:ascii="Arial" w:hAnsi="Arial" w:cs="Arial"/>
          <w:sz w:val="24"/>
          <w:szCs w:val="24"/>
        </w:rPr>
      </w:pPr>
      <w:r w:rsidRPr="00F23FD4">
        <w:rPr>
          <w:rFonts w:ascii="Arial" w:hAnsi="Arial" w:cs="Arial"/>
          <w:sz w:val="24"/>
          <w:szCs w:val="24"/>
        </w:rPr>
        <w:t>Australian Bureau of Statistics. (2017). Personal Safety Survey 2016. ABS cat. No. 4906.0. Canberra, ACT: ABS.</w:t>
      </w:r>
    </w:p>
    <w:p w14:paraId="59D51DED" w14:textId="4133C103" w:rsidR="00D27748" w:rsidRPr="00031B93" w:rsidRDefault="00D27748" w:rsidP="00D27748">
      <w:pPr>
        <w:rPr>
          <w:rFonts w:ascii="Arial" w:hAnsi="Arial" w:cs="Arial"/>
          <w:sz w:val="24"/>
          <w:szCs w:val="24"/>
        </w:rPr>
      </w:pPr>
      <w:r w:rsidRPr="00031B93">
        <w:rPr>
          <w:rFonts w:ascii="Arial" w:hAnsi="Arial" w:cs="Arial"/>
          <w:sz w:val="24"/>
          <w:szCs w:val="24"/>
        </w:rPr>
        <w:t>Australian Bureau of Statistics. (2013). Personal safety survey</w:t>
      </w:r>
      <w:r w:rsidR="00131850">
        <w:rPr>
          <w:rFonts w:ascii="Arial" w:hAnsi="Arial" w:cs="Arial"/>
          <w:sz w:val="24"/>
          <w:szCs w:val="24"/>
        </w:rPr>
        <w:t xml:space="preserve"> </w:t>
      </w:r>
      <w:r w:rsidR="00131850" w:rsidRPr="00031B93">
        <w:rPr>
          <w:rFonts w:ascii="Arial" w:hAnsi="Arial" w:cs="Arial"/>
          <w:sz w:val="24"/>
          <w:szCs w:val="24"/>
        </w:rPr>
        <w:t>2012</w:t>
      </w:r>
      <w:r w:rsidRPr="00031B93">
        <w:rPr>
          <w:rFonts w:ascii="Arial" w:hAnsi="Arial" w:cs="Arial"/>
          <w:sz w:val="24"/>
          <w:szCs w:val="24"/>
        </w:rPr>
        <w:t>. Canberra: Australian Bureau of Statistics.</w:t>
      </w:r>
    </w:p>
    <w:p w14:paraId="2C10CE11" w14:textId="6EAC2531" w:rsidR="00D27748" w:rsidRPr="00031B93" w:rsidRDefault="00D27748" w:rsidP="00D27748">
      <w:pPr>
        <w:rPr>
          <w:rFonts w:ascii="Arial" w:hAnsi="Arial" w:cs="Arial"/>
          <w:sz w:val="24"/>
          <w:szCs w:val="24"/>
        </w:rPr>
      </w:pPr>
      <w:r w:rsidRPr="00031B93">
        <w:rPr>
          <w:rFonts w:ascii="Arial" w:hAnsi="Arial" w:cs="Arial"/>
          <w:sz w:val="24"/>
          <w:szCs w:val="24"/>
        </w:rPr>
        <w:t>Australian Human Rights Commission. (2017). A conversation in gender equality. Sydney, NSW: Australian</w:t>
      </w:r>
      <w:r w:rsidR="00FF3F7E" w:rsidRPr="00031B93">
        <w:rPr>
          <w:rFonts w:ascii="Arial" w:hAnsi="Arial" w:cs="Arial"/>
          <w:sz w:val="24"/>
          <w:szCs w:val="24"/>
        </w:rPr>
        <w:t xml:space="preserve"> </w:t>
      </w:r>
      <w:r w:rsidRPr="00031B93">
        <w:rPr>
          <w:rFonts w:ascii="Arial" w:hAnsi="Arial" w:cs="Arial"/>
          <w:sz w:val="24"/>
          <w:szCs w:val="24"/>
        </w:rPr>
        <w:t>Human</w:t>
      </w:r>
      <w:r w:rsidR="00FF3F7E" w:rsidRPr="00031B93">
        <w:rPr>
          <w:rFonts w:ascii="Arial" w:hAnsi="Arial" w:cs="Arial"/>
          <w:sz w:val="24"/>
          <w:szCs w:val="24"/>
        </w:rPr>
        <w:t xml:space="preserve"> </w:t>
      </w:r>
      <w:r w:rsidRPr="00031B93">
        <w:rPr>
          <w:rFonts w:ascii="Arial" w:hAnsi="Arial" w:cs="Arial"/>
          <w:sz w:val="24"/>
          <w:szCs w:val="24"/>
        </w:rPr>
        <w:t>Rights</w:t>
      </w:r>
      <w:r w:rsidR="00FF3F7E" w:rsidRPr="00031B93">
        <w:rPr>
          <w:rFonts w:ascii="Arial" w:hAnsi="Arial" w:cs="Arial"/>
          <w:sz w:val="24"/>
          <w:szCs w:val="24"/>
        </w:rPr>
        <w:t xml:space="preserve"> </w:t>
      </w:r>
      <w:r w:rsidRPr="00031B93">
        <w:rPr>
          <w:rFonts w:ascii="Arial" w:hAnsi="Arial" w:cs="Arial"/>
          <w:sz w:val="24"/>
          <w:szCs w:val="24"/>
        </w:rPr>
        <w:t>Commission.</w:t>
      </w:r>
      <w:r w:rsidR="00FF3F7E" w:rsidRPr="00031B93">
        <w:rPr>
          <w:rFonts w:ascii="Arial" w:hAnsi="Arial" w:cs="Arial"/>
          <w:sz w:val="24"/>
          <w:szCs w:val="24"/>
        </w:rPr>
        <w:t xml:space="preserve"> </w:t>
      </w:r>
      <w:r w:rsidRPr="00031B93">
        <w:rPr>
          <w:rFonts w:ascii="Arial" w:hAnsi="Arial" w:cs="Arial"/>
          <w:sz w:val="24"/>
          <w:szCs w:val="24"/>
        </w:rPr>
        <w:t>Retrieved</w:t>
      </w:r>
      <w:r w:rsidR="00FF3F7E" w:rsidRPr="00031B93">
        <w:rPr>
          <w:rFonts w:ascii="Arial" w:hAnsi="Arial" w:cs="Arial"/>
          <w:sz w:val="24"/>
          <w:szCs w:val="24"/>
        </w:rPr>
        <w:t xml:space="preserve"> </w:t>
      </w:r>
      <w:r w:rsidRPr="00031B93">
        <w:rPr>
          <w:rFonts w:ascii="Arial" w:hAnsi="Arial" w:cs="Arial"/>
          <w:sz w:val="24"/>
          <w:szCs w:val="24"/>
        </w:rPr>
        <w:t xml:space="preserve">from </w:t>
      </w:r>
      <w:hyperlink r:id="rId50" w:history="1">
        <w:r w:rsidR="001815E9" w:rsidRPr="00031B93">
          <w:rPr>
            <w:rStyle w:val="Hyperlink"/>
            <w:rFonts w:ascii="Arial" w:hAnsi="Arial" w:cs="Arial"/>
            <w:sz w:val="24"/>
            <w:szCs w:val="24"/>
          </w:rPr>
          <w:t>https://www.humanrights.gov.au/sites/default/files/document/publication/AHRC_conversation_gend er_equality_2017_2.pdf</w:t>
        </w:r>
      </w:hyperlink>
      <w:r w:rsidRPr="00031B93">
        <w:rPr>
          <w:rFonts w:ascii="Arial" w:hAnsi="Arial" w:cs="Arial"/>
          <w:sz w:val="24"/>
          <w:szCs w:val="24"/>
        </w:rPr>
        <w:t>.</w:t>
      </w:r>
      <w:r w:rsidR="001815E9" w:rsidRPr="00031B93">
        <w:rPr>
          <w:rFonts w:ascii="Arial" w:hAnsi="Arial" w:cs="Arial"/>
          <w:sz w:val="24"/>
          <w:szCs w:val="24"/>
        </w:rPr>
        <w:t xml:space="preserve"> </w:t>
      </w:r>
    </w:p>
    <w:p w14:paraId="6A3F8C13" w14:textId="6876832D" w:rsidR="00D27748" w:rsidRPr="00031B93" w:rsidRDefault="00D27748" w:rsidP="00D27748">
      <w:pPr>
        <w:rPr>
          <w:rFonts w:ascii="Arial" w:hAnsi="Arial" w:cs="Arial"/>
          <w:sz w:val="24"/>
          <w:szCs w:val="24"/>
        </w:rPr>
      </w:pPr>
      <w:r w:rsidRPr="00031B93">
        <w:rPr>
          <w:rFonts w:ascii="Arial" w:hAnsi="Arial" w:cs="Arial"/>
          <w:sz w:val="24"/>
          <w:szCs w:val="24"/>
        </w:rPr>
        <w:t xml:space="preserve">Campo, M. (2015). Domestic and family violence in pregnancy and early parenthood: Overview and emerging interventions. Melbourne, Vic: Australian Institute of Family Studies. Retrieved from </w:t>
      </w:r>
      <w:hyperlink r:id="rId51" w:history="1">
        <w:r w:rsidR="001815E9" w:rsidRPr="00031B93">
          <w:rPr>
            <w:rStyle w:val="Hyperlink"/>
            <w:rFonts w:ascii="Arial" w:hAnsi="Arial" w:cs="Arial"/>
            <w:sz w:val="24"/>
            <w:szCs w:val="24"/>
          </w:rPr>
          <w:t>https://aifs.gov.au/cfca/sites/default/files/publication-documents/cfca-resource-dv-pregnancy.pdf</w:t>
        </w:r>
      </w:hyperlink>
      <w:r w:rsidRPr="00031B93">
        <w:rPr>
          <w:rFonts w:ascii="Arial" w:hAnsi="Arial" w:cs="Arial"/>
          <w:sz w:val="24"/>
          <w:szCs w:val="24"/>
        </w:rPr>
        <w:t>.</w:t>
      </w:r>
      <w:r w:rsidR="001815E9" w:rsidRPr="00031B93">
        <w:rPr>
          <w:rFonts w:ascii="Arial" w:hAnsi="Arial" w:cs="Arial"/>
          <w:sz w:val="24"/>
          <w:szCs w:val="24"/>
        </w:rPr>
        <w:t xml:space="preserve"> </w:t>
      </w:r>
    </w:p>
    <w:p w14:paraId="10C8C6D5" w14:textId="5F44FBDF" w:rsidR="00D27748" w:rsidRPr="00031B93" w:rsidRDefault="00D27748" w:rsidP="00D27748">
      <w:pPr>
        <w:rPr>
          <w:rFonts w:ascii="Arial" w:hAnsi="Arial" w:cs="Arial"/>
          <w:sz w:val="24"/>
          <w:szCs w:val="24"/>
        </w:rPr>
      </w:pPr>
      <w:r w:rsidRPr="00031B93">
        <w:rPr>
          <w:rFonts w:ascii="Arial" w:hAnsi="Arial" w:cs="Arial"/>
          <w:sz w:val="24"/>
          <w:szCs w:val="24"/>
        </w:rPr>
        <w:t xml:space="preserve">Campo, M., &amp; </w:t>
      </w:r>
      <w:proofErr w:type="spellStart"/>
      <w:r w:rsidRPr="00031B93">
        <w:rPr>
          <w:rFonts w:ascii="Arial" w:hAnsi="Arial" w:cs="Arial"/>
          <w:sz w:val="24"/>
          <w:szCs w:val="24"/>
        </w:rPr>
        <w:t>Tayton</w:t>
      </w:r>
      <w:proofErr w:type="spellEnd"/>
      <w:r w:rsidRPr="00031B93">
        <w:rPr>
          <w:rFonts w:ascii="Arial" w:hAnsi="Arial" w:cs="Arial"/>
          <w:sz w:val="24"/>
          <w:szCs w:val="24"/>
        </w:rPr>
        <w:t xml:space="preserve">, S. (2015). Domestic and family violence in regional, rural and remote communities: An overview of key issues. Melbourne, Vic: Australian Institute of Family Studies Retrieved from </w:t>
      </w:r>
      <w:hyperlink r:id="rId52" w:history="1">
        <w:r w:rsidR="00FF3F7E" w:rsidRPr="00031B93">
          <w:rPr>
            <w:rStyle w:val="Hyperlink"/>
            <w:rFonts w:ascii="Arial" w:hAnsi="Arial" w:cs="Arial"/>
            <w:sz w:val="24"/>
            <w:szCs w:val="24"/>
          </w:rPr>
          <w:t>https://aifs.gov.au/cfca/sites/default/files/publication-documents/cfca-resource-dv- regional.pdf</w:t>
        </w:r>
      </w:hyperlink>
      <w:r w:rsidR="00FF3F7E" w:rsidRPr="00031B93">
        <w:rPr>
          <w:rFonts w:ascii="Arial" w:hAnsi="Arial" w:cs="Arial"/>
          <w:sz w:val="24"/>
          <w:szCs w:val="24"/>
        </w:rPr>
        <w:t xml:space="preserve"> </w:t>
      </w:r>
    </w:p>
    <w:p w14:paraId="3E8E1DDD" w14:textId="25E3117F" w:rsidR="00D27748" w:rsidRPr="00031B93" w:rsidRDefault="00D27748" w:rsidP="00D27748">
      <w:pPr>
        <w:rPr>
          <w:rFonts w:ascii="Arial" w:hAnsi="Arial" w:cs="Arial"/>
          <w:sz w:val="24"/>
          <w:szCs w:val="24"/>
        </w:rPr>
      </w:pPr>
      <w:r w:rsidRPr="00031B93">
        <w:rPr>
          <w:rFonts w:ascii="Arial" w:hAnsi="Arial" w:cs="Arial"/>
          <w:sz w:val="24"/>
          <w:szCs w:val="24"/>
        </w:rPr>
        <w:t xml:space="preserve">Chan, A., &amp; Payne, J. (2013). Homicide in Australia: 2008-2009 to 2009-2010, National Homicide Monitoring Program annual report. Canberra: Australian Institute of Criminology. Retrieved from </w:t>
      </w:r>
      <w:hyperlink r:id="rId53" w:history="1">
        <w:r w:rsidR="001815E9" w:rsidRPr="00031B93">
          <w:rPr>
            <w:rStyle w:val="Hyperlink"/>
            <w:rFonts w:ascii="Arial" w:hAnsi="Arial" w:cs="Arial"/>
            <w:sz w:val="24"/>
            <w:szCs w:val="24"/>
          </w:rPr>
          <w:t>http://www.aic.gov.au/publications/current%20series/mr/21-40/mr21.html</w:t>
        </w:r>
      </w:hyperlink>
      <w:r w:rsidRPr="00031B93">
        <w:rPr>
          <w:rFonts w:ascii="Arial" w:hAnsi="Arial" w:cs="Arial"/>
          <w:sz w:val="24"/>
          <w:szCs w:val="24"/>
        </w:rPr>
        <w:t>.</w:t>
      </w:r>
      <w:r w:rsidR="001815E9" w:rsidRPr="00031B93">
        <w:rPr>
          <w:rFonts w:ascii="Arial" w:hAnsi="Arial" w:cs="Arial"/>
          <w:sz w:val="24"/>
          <w:szCs w:val="24"/>
        </w:rPr>
        <w:t xml:space="preserve"> </w:t>
      </w:r>
    </w:p>
    <w:p w14:paraId="6D1C8B9D" w14:textId="59E53459" w:rsidR="00D27748" w:rsidRPr="00031B93" w:rsidRDefault="00D27748" w:rsidP="00D27748">
      <w:pPr>
        <w:rPr>
          <w:rFonts w:ascii="Arial" w:hAnsi="Arial" w:cs="Arial"/>
          <w:sz w:val="24"/>
          <w:szCs w:val="24"/>
        </w:rPr>
      </w:pPr>
      <w:r w:rsidRPr="00031B93">
        <w:rPr>
          <w:rFonts w:ascii="Arial" w:hAnsi="Arial" w:cs="Arial"/>
          <w:sz w:val="24"/>
          <w:szCs w:val="24"/>
        </w:rPr>
        <w:t>Clements, P. T., Holt, K. E., Hasson, C. M., &amp; Fay-Hillier, T. (2011). Enhancing assessment of interpersonal violence (IPV) pregnancy-related homicide risk within nursing curricula. Journal of Forensic Nursing, 7(4), 195-202. doi:10.1111/j.1939-3938.</w:t>
      </w:r>
      <w:proofErr w:type="gramStart"/>
      <w:r w:rsidRPr="00031B93">
        <w:rPr>
          <w:rFonts w:ascii="Arial" w:hAnsi="Arial" w:cs="Arial"/>
          <w:sz w:val="24"/>
          <w:szCs w:val="24"/>
        </w:rPr>
        <w:t>2011.01119.x</w:t>
      </w:r>
      <w:proofErr w:type="gramEnd"/>
      <w:r w:rsidR="001815E9" w:rsidRPr="00031B93">
        <w:rPr>
          <w:rFonts w:ascii="Arial" w:hAnsi="Arial" w:cs="Arial"/>
          <w:sz w:val="24"/>
          <w:szCs w:val="24"/>
        </w:rPr>
        <w:t xml:space="preserve"> </w:t>
      </w:r>
    </w:p>
    <w:p w14:paraId="7B24F3A7" w14:textId="77777777" w:rsidR="00D27748" w:rsidRPr="00031B93" w:rsidRDefault="00D27748" w:rsidP="00D27748">
      <w:pPr>
        <w:rPr>
          <w:rFonts w:ascii="Arial" w:hAnsi="Arial" w:cs="Arial"/>
          <w:sz w:val="24"/>
          <w:szCs w:val="24"/>
        </w:rPr>
      </w:pPr>
    </w:p>
    <w:p w14:paraId="5FD0C6D4" w14:textId="661BA40A" w:rsidR="00D27748" w:rsidRPr="00031B93" w:rsidRDefault="00D27748" w:rsidP="00D27748">
      <w:pPr>
        <w:rPr>
          <w:rFonts w:ascii="Arial" w:hAnsi="Arial" w:cs="Arial"/>
          <w:sz w:val="24"/>
          <w:szCs w:val="24"/>
        </w:rPr>
      </w:pPr>
      <w:r w:rsidRPr="00031B93">
        <w:rPr>
          <w:rFonts w:ascii="Arial" w:hAnsi="Arial" w:cs="Arial"/>
          <w:sz w:val="24"/>
          <w:szCs w:val="24"/>
        </w:rPr>
        <w:t>Cox, P. (2015). Additional analysis of the Australian Bureau of Statistics' Personal Safety Survey. Sydney, NSW: Australia's National Research Organisation for Women’s Safety.</w:t>
      </w:r>
    </w:p>
    <w:p w14:paraId="32F30815" w14:textId="20BA9A5E" w:rsidR="00D27748" w:rsidRPr="00031B93" w:rsidRDefault="00D27748" w:rsidP="00D27748">
      <w:pPr>
        <w:rPr>
          <w:rFonts w:ascii="Arial" w:hAnsi="Arial" w:cs="Arial"/>
          <w:sz w:val="24"/>
          <w:szCs w:val="24"/>
        </w:rPr>
      </w:pPr>
      <w:proofErr w:type="spellStart"/>
      <w:r w:rsidRPr="00031B93">
        <w:rPr>
          <w:rFonts w:ascii="Arial" w:hAnsi="Arial" w:cs="Arial"/>
          <w:sz w:val="24"/>
          <w:szCs w:val="24"/>
        </w:rPr>
        <w:t>Dedeigbo</w:t>
      </w:r>
      <w:proofErr w:type="spellEnd"/>
      <w:r w:rsidRPr="00031B93">
        <w:rPr>
          <w:rFonts w:ascii="Arial" w:hAnsi="Arial" w:cs="Arial"/>
          <w:sz w:val="24"/>
          <w:szCs w:val="24"/>
        </w:rPr>
        <w:t xml:space="preserve">, O., and </w:t>
      </w:r>
      <w:proofErr w:type="spellStart"/>
      <w:r w:rsidRPr="00031B93">
        <w:rPr>
          <w:rFonts w:ascii="Arial" w:hAnsi="Arial" w:cs="Arial"/>
          <w:sz w:val="24"/>
          <w:szCs w:val="24"/>
        </w:rPr>
        <w:t>Cocodia</w:t>
      </w:r>
      <w:proofErr w:type="spellEnd"/>
      <w:r w:rsidRPr="00031B93">
        <w:rPr>
          <w:rFonts w:ascii="Arial" w:hAnsi="Arial" w:cs="Arial"/>
          <w:sz w:val="24"/>
          <w:szCs w:val="24"/>
        </w:rPr>
        <w:t>, E. (2016) Domestic violence in Australia's CALD communities: Association between demographics of frontline workers and selected therapeutic approaches. Proceedings of the 3rd Asia Pacific Conference on Advanced Research. Retrieved from http://apiar.org.au/?conference-paper=domestic-violence-in-australias-caldcommunities-association- between-demographics-of-frontline-workers-and-selectedtherapeutic-approache</w:t>
      </w:r>
      <w:r w:rsidR="009C2E5B" w:rsidRPr="00031B93">
        <w:rPr>
          <w:rFonts w:ascii="Arial" w:hAnsi="Arial" w:cs="Arial"/>
          <w:sz w:val="24"/>
          <w:szCs w:val="24"/>
        </w:rPr>
        <w:t xml:space="preserve"> </w:t>
      </w:r>
      <w:r w:rsidRPr="00031B93">
        <w:rPr>
          <w:rFonts w:ascii="Arial" w:hAnsi="Arial" w:cs="Arial"/>
          <w:sz w:val="24"/>
          <w:szCs w:val="24"/>
        </w:rPr>
        <w:t>s</w:t>
      </w:r>
      <w:r w:rsidR="009C2E5B" w:rsidRPr="00031B93">
        <w:rPr>
          <w:rFonts w:ascii="Arial" w:hAnsi="Arial" w:cs="Arial"/>
          <w:sz w:val="24"/>
          <w:szCs w:val="24"/>
        </w:rPr>
        <w:t xml:space="preserve"> </w:t>
      </w:r>
      <w:r w:rsidR="001815E9" w:rsidRPr="00031B93">
        <w:rPr>
          <w:rFonts w:ascii="Arial" w:hAnsi="Arial" w:cs="Arial"/>
          <w:sz w:val="24"/>
          <w:szCs w:val="24"/>
        </w:rPr>
        <w:t xml:space="preserve"> </w:t>
      </w:r>
    </w:p>
    <w:p w14:paraId="3420282C" w14:textId="00CEA712" w:rsidR="00D27748" w:rsidRPr="00031B93" w:rsidRDefault="00D27748" w:rsidP="00D27748">
      <w:pPr>
        <w:rPr>
          <w:rFonts w:ascii="Arial" w:hAnsi="Arial" w:cs="Arial"/>
          <w:sz w:val="24"/>
          <w:szCs w:val="24"/>
        </w:rPr>
      </w:pPr>
      <w:r w:rsidRPr="00031B93">
        <w:rPr>
          <w:rFonts w:ascii="Arial" w:hAnsi="Arial" w:cs="Arial"/>
          <w:sz w:val="24"/>
          <w:szCs w:val="24"/>
        </w:rPr>
        <w:t>Department for Child Protection. (2013). Perpetrator accountability in child protection practice: A resource for child protection workers about engaging and responding to perpetrators of family and domestic violence. Perth, WA: Western Australian Government.</w:t>
      </w:r>
    </w:p>
    <w:p w14:paraId="57F1F801" w14:textId="6B7506A3" w:rsidR="00D27748" w:rsidRPr="00031B93" w:rsidRDefault="00D27748" w:rsidP="00D27748">
      <w:pPr>
        <w:rPr>
          <w:rFonts w:ascii="Arial" w:hAnsi="Arial" w:cs="Arial"/>
          <w:sz w:val="24"/>
          <w:szCs w:val="24"/>
        </w:rPr>
      </w:pPr>
      <w:r w:rsidRPr="00031B93">
        <w:rPr>
          <w:rFonts w:ascii="Arial" w:hAnsi="Arial" w:cs="Arial"/>
          <w:sz w:val="24"/>
          <w:szCs w:val="24"/>
        </w:rPr>
        <w:t xml:space="preserve">Domestic Abuse Intervention Programs. (2017). Wheels. Retrieved from </w:t>
      </w:r>
      <w:hyperlink r:id="rId54" w:history="1">
        <w:r w:rsidR="001815E9" w:rsidRPr="00031B93">
          <w:rPr>
            <w:rStyle w:val="Hyperlink"/>
            <w:rFonts w:ascii="Arial" w:hAnsi="Arial" w:cs="Arial"/>
            <w:sz w:val="24"/>
            <w:szCs w:val="24"/>
          </w:rPr>
          <w:t>https://www.theduluthmodel.org/wheels/</w:t>
        </w:r>
      </w:hyperlink>
      <w:r w:rsidR="001815E9" w:rsidRPr="00031B93">
        <w:rPr>
          <w:rFonts w:ascii="Arial" w:hAnsi="Arial" w:cs="Arial"/>
          <w:sz w:val="24"/>
          <w:szCs w:val="24"/>
        </w:rPr>
        <w:t xml:space="preserve"> </w:t>
      </w:r>
    </w:p>
    <w:p w14:paraId="1571399C" w14:textId="038C87B7" w:rsidR="00D27748" w:rsidRPr="00031B93" w:rsidRDefault="00D27748" w:rsidP="00D27748">
      <w:pPr>
        <w:rPr>
          <w:rFonts w:ascii="Arial" w:hAnsi="Arial" w:cs="Arial"/>
          <w:sz w:val="24"/>
          <w:szCs w:val="24"/>
        </w:rPr>
      </w:pPr>
      <w:r w:rsidRPr="00031B93">
        <w:rPr>
          <w:rFonts w:ascii="Arial" w:hAnsi="Arial" w:cs="Arial"/>
          <w:sz w:val="24"/>
          <w:szCs w:val="24"/>
        </w:rPr>
        <w:t xml:space="preserve">Dowse, L., </w:t>
      </w:r>
      <w:proofErr w:type="spellStart"/>
      <w:r w:rsidRPr="00031B93">
        <w:rPr>
          <w:rFonts w:ascii="Arial" w:hAnsi="Arial" w:cs="Arial"/>
          <w:sz w:val="24"/>
          <w:szCs w:val="24"/>
        </w:rPr>
        <w:t>Soldatic</w:t>
      </w:r>
      <w:proofErr w:type="spellEnd"/>
      <w:r w:rsidRPr="00031B93">
        <w:rPr>
          <w:rFonts w:ascii="Arial" w:hAnsi="Arial" w:cs="Arial"/>
          <w:sz w:val="24"/>
          <w:szCs w:val="24"/>
        </w:rPr>
        <w:t xml:space="preserve">, K., </w:t>
      </w:r>
      <w:proofErr w:type="spellStart"/>
      <w:r w:rsidRPr="00031B93">
        <w:rPr>
          <w:rFonts w:ascii="Arial" w:hAnsi="Arial" w:cs="Arial"/>
          <w:sz w:val="24"/>
          <w:szCs w:val="24"/>
        </w:rPr>
        <w:t>Spangaro</w:t>
      </w:r>
      <w:proofErr w:type="spellEnd"/>
      <w:r w:rsidRPr="00031B93">
        <w:rPr>
          <w:rFonts w:ascii="Arial" w:hAnsi="Arial" w:cs="Arial"/>
          <w:sz w:val="24"/>
          <w:szCs w:val="24"/>
        </w:rPr>
        <w:t xml:space="preserve">, J., &amp; van </w:t>
      </w:r>
      <w:proofErr w:type="spellStart"/>
      <w:r w:rsidRPr="00031B93">
        <w:rPr>
          <w:rFonts w:ascii="Arial" w:hAnsi="Arial" w:cs="Arial"/>
          <w:sz w:val="24"/>
          <w:szCs w:val="24"/>
        </w:rPr>
        <w:t>Toorn</w:t>
      </w:r>
      <w:proofErr w:type="spellEnd"/>
      <w:r w:rsidRPr="00031B93">
        <w:rPr>
          <w:rFonts w:ascii="Arial" w:hAnsi="Arial" w:cs="Arial"/>
          <w:sz w:val="24"/>
          <w:szCs w:val="24"/>
        </w:rPr>
        <w:t>, G. (2016). Mind the gap: The extent of violence against women with disabilities in Australia. Australian Journal of Social Issues, 51(3), 341-359. doi:10.1002/j.1839-</w:t>
      </w:r>
      <w:proofErr w:type="gramStart"/>
      <w:r w:rsidRPr="00031B93">
        <w:rPr>
          <w:rFonts w:ascii="Arial" w:hAnsi="Arial" w:cs="Arial"/>
          <w:sz w:val="24"/>
          <w:szCs w:val="24"/>
        </w:rPr>
        <w:t>4655.2016.tb</w:t>
      </w:r>
      <w:proofErr w:type="gramEnd"/>
      <w:r w:rsidRPr="00031B93">
        <w:rPr>
          <w:rFonts w:ascii="Arial" w:hAnsi="Arial" w:cs="Arial"/>
          <w:sz w:val="24"/>
          <w:szCs w:val="24"/>
        </w:rPr>
        <w:t>01235.x</w:t>
      </w:r>
      <w:r w:rsidR="001815E9" w:rsidRPr="00031B93">
        <w:rPr>
          <w:rFonts w:ascii="Arial" w:hAnsi="Arial" w:cs="Arial"/>
          <w:sz w:val="24"/>
          <w:szCs w:val="24"/>
        </w:rPr>
        <w:t xml:space="preserve"> </w:t>
      </w:r>
    </w:p>
    <w:p w14:paraId="4728FC94" w14:textId="6CAEFA8D" w:rsidR="00D27748" w:rsidRPr="00031B93" w:rsidRDefault="00D27748" w:rsidP="00D27748">
      <w:pPr>
        <w:rPr>
          <w:rFonts w:ascii="Arial" w:hAnsi="Arial" w:cs="Arial"/>
          <w:sz w:val="24"/>
          <w:szCs w:val="24"/>
        </w:rPr>
      </w:pPr>
      <w:r w:rsidRPr="00031B93">
        <w:rPr>
          <w:rFonts w:ascii="Arial" w:hAnsi="Arial" w:cs="Arial"/>
          <w:sz w:val="24"/>
          <w:szCs w:val="24"/>
        </w:rPr>
        <w:t>Frawley, P., Dyson, S., Robinson, S., &amp; Dixon, J. (2015). What does it take? Developing informed and effective tertiary responses to violence and abuse of women and girls with disabilities in Australia (State of knowledge paper). Sydney, NSW: Australia's National Research Organisation for Women's Safety.</w:t>
      </w:r>
      <w:r w:rsidRPr="00031B93">
        <w:rPr>
          <w:rFonts w:ascii="Arial" w:hAnsi="Arial" w:cs="Arial"/>
          <w:sz w:val="24"/>
          <w:szCs w:val="24"/>
        </w:rPr>
        <w:tab/>
        <w:t>Retrieved</w:t>
      </w:r>
      <w:r w:rsidRPr="00031B93">
        <w:rPr>
          <w:rFonts w:ascii="Arial" w:hAnsi="Arial" w:cs="Arial"/>
          <w:sz w:val="24"/>
          <w:szCs w:val="24"/>
        </w:rPr>
        <w:tab/>
        <w:t xml:space="preserve">from </w:t>
      </w:r>
      <w:hyperlink r:id="rId55" w:history="1">
        <w:r w:rsidR="001815E9" w:rsidRPr="00031B93">
          <w:rPr>
            <w:rStyle w:val="Hyperlink"/>
            <w:rFonts w:ascii="Arial" w:hAnsi="Arial" w:cs="Arial"/>
            <w:sz w:val="24"/>
            <w:szCs w:val="24"/>
          </w:rPr>
          <w:t>https://anrows.org.au/sites/default/files/3_3.4%20Landscapes%20Disability.pdf</w:t>
        </w:r>
      </w:hyperlink>
      <w:r w:rsidRPr="00031B93">
        <w:rPr>
          <w:rFonts w:ascii="Arial" w:hAnsi="Arial" w:cs="Arial"/>
          <w:sz w:val="24"/>
          <w:szCs w:val="24"/>
        </w:rPr>
        <w:t>.</w:t>
      </w:r>
      <w:r w:rsidR="001815E9" w:rsidRPr="00031B93">
        <w:rPr>
          <w:rFonts w:ascii="Arial" w:hAnsi="Arial" w:cs="Arial"/>
          <w:sz w:val="24"/>
          <w:szCs w:val="24"/>
        </w:rPr>
        <w:t xml:space="preserve"> </w:t>
      </w:r>
    </w:p>
    <w:p w14:paraId="4FBCABFF" w14:textId="3E3E26A9" w:rsidR="00D27748" w:rsidRPr="00031B93" w:rsidRDefault="00D27748" w:rsidP="00D27748">
      <w:pPr>
        <w:rPr>
          <w:rFonts w:ascii="Arial" w:hAnsi="Arial" w:cs="Arial"/>
          <w:sz w:val="24"/>
          <w:szCs w:val="24"/>
        </w:rPr>
      </w:pPr>
      <w:proofErr w:type="spellStart"/>
      <w:r w:rsidRPr="00031B93">
        <w:rPr>
          <w:rFonts w:ascii="Arial" w:hAnsi="Arial" w:cs="Arial"/>
          <w:sz w:val="24"/>
          <w:szCs w:val="24"/>
        </w:rPr>
        <w:t>Frohmader</w:t>
      </w:r>
      <w:proofErr w:type="spellEnd"/>
      <w:r w:rsidRPr="00031B93">
        <w:rPr>
          <w:rFonts w:ascii="Arial" w:hAnsi="Arial" w:cs="Arial"/>
          <w:sz w:val="24"/>
          <w:szCs w:val="24"/>
        </w:rPr>
        <w:t xml:space="preserve">, C., Dowse, L., &amp; Didi, A. (2015). Preventing violence against women and girls with disabilities: Integrating a human rights perspective. Think piece document for the development of the National Framework to Prevent Violence Against Women. Lenah Valley, Tasmania: Women </w:t>
      </w:r>
      <w:proofErr w:type="gramStart"/>
      <w:r w:rsidRPr="00031B93">
        <w:rPr>
          <w:rFonts w:ascii="Arial" w:hAnsi="Arial" w:cs="Arial"/>
          <w:sz w:val="24"/>
          <w:szCs w:val="24"/>
        </w:rPr>
        <w:t>With</w:t>
      </w:r>
      <w:proofErr w:type="gramEnd"/>
      <w:r w:rsidRPr="00031B93">
        <w:rPr>
          <w:rFonts w:ascii="Arial" w:hAnsi="Arial" w:cs="Arial"/>
          <w:sz w:val="24"/>
          <w:szCs w:val="24"/>
        </w:rPr>
        <w:t xml:space="preserve"> Disabilities Australia. Retrieved from </w:t>
      </w:r>
      <w:hyperlink r:id="rId56" w:history="1">
        <w:r w:rsidR="009C2E5B" w:rsidRPr="00031B93">
          <w:rPr>
            <w:rStyle w:val="Hyperlink"/>
            <w:rFonts w:ascii="Arial" w:hAnsi="Arial" w:cs="Arial"/>
            <w:sz w:val="24"/>
            <w:szCs w:val="24"/>
          </w:rPr>
          <w:t>http://wwda.org.au/wp-content/uploads/2015/04/Think- Piece_WWD.pdf</w:t>
        </w:r>
      </w:hyperlink>
      <w:r w:rsidR="009C2E5B" w:rsidRPr="00031B93">
        <w:rPr>
          <w:rFonts w:ascii="Arial" w:hAnsi="Arial" w:cs="Arial"/>
          <w:sz w:val="24"/>
          <w:szCs w:val="24"/>
        </w:rPr>
        <w:t xml:space="preserve"> </w:t>
      </w:r>
      <w:r w:rsidR="001815E9" w:rsidRPr="00031B93">
        <w:rPr>
          <w:rFonts w:ascii="Arial" w:hAnsi="Arial" w:cs="Arial"/>
          <w:sz w:val="24"/>
          <w:szCs w:val="24"/>
        </w:rPr>
        <w:t xml:space="preserve"> </w:t>
      </w:r>
    </w:p>
    <w:p w14:paraId="141F36AC" w14:textId="7146B11F" w:rsidR="00D27748" w:rsidRPr="00031B93" w:rsidRDefault="00D27748" w:rsidP="00D27748">
      <w:pPr>
        <w:rPr>
          <w:rFonts w:ascii="Arial" w:hAnsi="Arial" w:cs="Arial"/>
          <w:sz w:val="24"/>
          <w:szCs w:val="24"/>
        </w:rPr>
      </w:pPr>
      <w:r w:rsidRPr="00031B93">
        <w:rPr>
          <w:rFonts w:ascii="Arial" w:hAnsi="Arial" w:cs="Arial"/>
          <w:sz w:val="24"/>
          <w:szCs w:val="24"/>
        </w:rPr>
        <w:t xml:space="preserve">Garcia-Moreno, C., Guedes, A., &amp; </w:t>
      </w:r>
      <w:proofErr w:type="spellStart"/>
      <w:r w:rsidRPr="00031B93">
        <w:rPr>
          <w:rFonts w:ascii="Arial" w:hAnsi="Arial" w:cs="Arial"/>
          <w:sz w:val="24"/>
          <w:szCs w:val="24"/>
        </w:rPr>
        <w:t>Knerr</w:t>
      </w:r>
      <w:proofErr w:type="spellEnd"/>
      <w:r w:rsidRPr="00031B93">
        <w:rPr>
          <w:rFonts w:ascii="Arial" w:hAnsi="Arial" w:cs="Arial"/>
          <w:sz w:val="24"/>
          <w:szCs w:val="24"/>
        </w:rPr>
        <w:t xml:space="preserve">, W. (2012). Understanding and addressing violence against women: Intimate partner violence. Washington, DC: World Health </w:t>
      </w:r>
      <w:r w:rsidRPr="00031B93">
        <w:rPr>
          <w:rFonts w:ascii="Arial" w:hAnsi="Arial" w:cs="Arial"/>
          <w:sz w:val="24"/>
          <w:szCs w:val="24"/>
        </w:rPr>
        <w:lastRenderedPageBreak/>
        <w:t xml:space="preserve">Organisation. Retrieved from </w:t>
      </w:r>
      <w:hyperlink r:id="rId57" w:history="1">
        <w:r w:rsidR="001815E9" w:rsidRPr="00031B93">
          <w:rPr>
            <w:rStyle w:val="Hyperlink"/>
            <w:rFonts w:ascii="Arial" w:hAnsi="Arial" w:cs="Arial"/>
            <w:sz w:val="24"/>
            <w:szCs w:val="24"/>
          </w:rPr>
          <w:t>http://apps.who.int/iris/bitstream/10665/77432/1/WHO_RHR_12.36_eng.pdf</w:t>
        </w:r>
      </w:hyperlink>
      <w:r w:rsidRPr="00031B93">
        <w:rPr>
          <w:rFonts w:ascii="Arial" w:hAnsi="Arial" w:cs="Arial"/>
          <w:sz w:val="24"/>
          <w:szCs w:val="24"/>
        </w:rPr>
        <w:t>.</w:t>
      </w:r>
      <w:r w:rsidR="001815E9" w:rsidRPr="00031B93">
        <w:rPr>
          <w:rFonts w:ascii="Arial" w:hAnsi="Arial" w:cs="Arial"/>
          <w:sz w:val="24"/>
          <w:szCs w:val="24"/>
        </w:rPr>
        <w:t xml:space="preserve"> </w:t>
      </w:r>
    </w:p>
    <w:p w14:paraId="2E0C8C73" w14:textId="715F4840" w:rsidR="00D27748" w:rsidRPr="00031B93" w:rsidRDefault="00D27748" w:rsidP="00D27748">
      <w:pPr>
        <w:rPr>
          <w:rFonts w:ascii="Arial" w:hAnsi="Arial" w:cs="Arial"/>
          <w:sz w:val="24"/>
          <w:szCs w:val="24"/>
        </w:rPr>
      </w:pPr>
      <w:r w:rsidRPr="00031B93">
        <w:rPr>
          <w:rFonts w:ascii="Arial" w:hAnsi="Arial" w:cs="Arial"/>
          <w:sz w:val="24"/>
          <w:szCs w:val="24"/>
        </w:rPr>
        <w:t xml:space="preserve">Hooker, L., </w:t>
      </w:r>
      <w:proofErr w:type="spellStart"/>
      <w:r w:rsidRPr="00031B93">
        <w:rPr>
          <w:rFonts w:ascii="Arial" w:hAnsi="Arial" w:cs="Arial"/>
          <w:sz w:val="24"/>
          <w:szCs w:val="24"/>
        </w:rPr>
        <w:t>Kaspiew</w:t>
      </w:r>
      <w:proofErr w:type="spellEnd"/>
      <w:r w:rsidRPr="00031B93">
        <w:rPr>
          <w:rFonts w:ascii="Arial" w:hAnsi="Arial" w:cs="Arial"/>
          <w:sz w:val="24"/>
          <w:szCs w:val="24"/>
        </w:rPr>
        <w:t xml:space="preserve">, R., &amp; Taft, A. (2016). Domestic and family violence and parenting: Mixed methods insights into impact and support needs (State of knowledge paper). Sydney, NSW: Australia’s National Research Organisation for Women’s Safety. Retrieved from </w:t>
      </w:r>
      <w:hyperlink r:id="rId58" w:history="1">
        <w:r w:rsidR="001815E9" w:rsidRPr="00031B93">
          <w:rPr>
            <w:rStyle w:val="Hyperlink"/>
            <w:rFonts w:ascii="Arial" w:hAnsi="Arial" w:cs="Arial"/>
            <w:sz w:val="24"/>
            <w:szCs w:val="24"/>
          </w:rPr>
          <w:t>https://d2c0ikyv46o3b1.cloudfront.net/anrows.org.au/s3fs-public/L1.16_1.8%20Parenting.pdf</w:t>
        </w:r>
      </w:hyperlink>
      <w:r w:rsidRPr="00031B93">
        <w:rPr>
          <w:rFonts w:ascii="Arial" w:hAnsi="Arial" w:cs="Arial"/>
          <w:sz w:val="24"/>
          <w:szCs w:val="24"/>
        </w:rPr>
        <w:t>.</w:t>
      </w:r>
      <w:r w:rsidR="001815E9" w:rsidRPr="00031B93">
        <w:rPr>
          <w:rFonts w:ascii="Arial" w:hAnsi="Arial" w:cs="Arial"/>
          <w:sz w:val="24"/>
          <w:szCs w:val="24"/>
        </w:rPr>
        <w:t xml:space="preserve"> </w:t>
      </w:r>
    </w:p>
    <w:p w14:paraId="4A5D97F8" w14:textId="145E4DEC" w:rsidR="00D27748" w:rsidRPr="00031B93" w:rsidRDefault="00D27748" w:rsidP="00D27748">
      <w:pPr>
        <w:rPr>
          <w:rFonts w:ascii="Arial" w:hAnsi="Arial" w:cs="Arial"/>
          <w:sz w:val="24"/>
          <w:szCs w:val="24"/>
        </w:rPr>
      </w:pPr>
      <w:r w:rsidRPr="00031B93">
        <w:rPr>
          <w:rFonts w:ascii="Arial" w:hAnsi="Arial" w:cs="Arial"/>
          <w:sz w:val="24"/>
          <w:szCs w:val="24"/>
        </w:rPr>
        <w:t>Humphreys, C. (2007). Domestic violence and child protection: Exploring the role of perpetrator risk assessments. Child &amp; Family Social Work, 12(4), 360-369. doi:10.1111/j.1365-2206.</w:t>
      </w:r>
      <w:proofErr w:type="gramStart"/>
      <w:r w:rsidRPr="00031B93">
        <w:rPr>
          <w:rFonts w:ascii="Arial" w:hAnsi="Arial" w:cs="Arial"/>
          <w:sz w:val="24"/>
          <w:szCs w:val="24"/>
        </w:rPr>
        <w:t>2006.00464.x</w:t>
      </w:r>
      <w:proofErr w:type="gramEnd"/>
    </w:p>
    <w:p w14:paraId="0D069109" w14:textId="00E0221E" w:rsidR="00D27748" w:rsidRPr="00031B93" w:rsidRDefault="00D27748" w:rsidP="00D27748">
      <w:pPr>
        <w:rPr>
          <w:rFonts w:ascii="Arial" w:hAnsi="Arial" w:cs="Arial"/>
          <w:sz w:val="24"/>
          <w:szCs w:val="24"/>
        </w:rPr>
      </w:pPr>
      <w:proofErr w:type="spellStart"/>
      <w:r w:rsidRPr="00031B93">
        <w:rPr>
          <w:rFonts w:ascii="Arial" w:hAnsi="Arial" w:cs="Arial"/>
          <w:sz w:val="24"/>
          <w:szCs w:val="24"/>
        </w:rPr>
        <w:t>Malchiodi</w:t>
      </w:r>
      <w:proofErr w:type="spellEnd"/>
      <w:r w:rsidRPr="00031B93">
        <w:rPr>
          <w:rFonts w:ascii="Arial" w:hAnsi="Arial" w:cs="Arial"/>
          <w:sz w:val="24"/>
          <w:szCs w:val="24"/>
        </w:rPr>
        <w:t xml:space="preserve">, C. A. (2015). Neurobiology, creative interventions, and childhood trauma. In C. A. </w:t>
      </w:r>
      <w:proofErr w:type="spellStart"/>
      <w:r w:rsidRPr="00031B93">
        <w:rPr>
          <w:rFonts w:ascii="Arial" w:hAnsi="Arial" w:cs="Arial"/>
          <w:sz w:val="24"/>
          <w:szCs w:val="24"/>
        </w:rPr>
        <w:t>Malchiodi</w:t>
      </w:r>
      <w:proofErr w:type="spellEnd"/>
      <w:r w:rsidRPr="00031B93">
        <w:rPr>
          <w:rFonts w:ascii="Arial" w:hAnsi="Arial" w:cs="Arial"/>
          <w:sz w:val="24"/>
          <w:szCs w:val="24"/>
        </w:rPr>
        <w:t xml:space="preserve"> (Ed.), Creative interventions with traumatised children (2nd ed., pp. 3-23). New York, NY: The Guilford Press.</w:t>
      </w:r>
    </w:p>
    <w:p w14:paraId="47B3A0E3" w14:textId="5DCCE735" w:rsidR="00D27748" w:rsidRPr="00031B93" w:rsidRDefault="00D27748" w:rsidP="00D27748">
      <w:pPr>
        <w:rPr>
          <w:rFonts w:ascii="Arial" w:hAnsi="Arial" w:cs="Arial"/>
          <w:sz w:val="24"/>
          <w:szCs w:val="24"/>
        </w:rPr>
      </w:pPr>
      <w:r w:rsidRPr="00031B93">
        <w:rPr>
          <w:rFonts w:ascii="Arial" w:hAnsi="Arial" w:cs="Arial"/>
          <w:sz w:val="24"/>
          <w:szCs w:val="24"/>
        </w:rPr>
        <w:t xml:space="preserve">Malone, U., &amp; Phillips, J. (2014, May 6). Domestic violence of epidemic proportions a ‘national emergency’: Campaign groups. ABC News. Retrieved from </w:t>
      </w:r>
      <w:hyperlink r:id="rId59" w:history="1">
        <w:r w:rsidR="001815E9" w:rsidRPr="00031B93">
          <w:rPr>
            <w:rStyle w:val="Hyperlink"/>
            <w:rFonts w:ascii="Arial" w:hAnsi="Arial" w:cs="Arial"/>
            <w:sz w:val="24"/>
            <w:szCs w:val="24"/>
          </w:rPr>
          <w:t>http://www.abc.net.au/news/2014-05- 05/domestic-violence-reaches-epidemic-proportions/5426214</w:t>
        </w:r>
      </w:hyperlink>
      <w:r w:rsidR="001815E9" w:rsidRPr="00031B93">
        <w:rPr>
          <w:rFonts w:ascii="Arial" w:hAnsi="Arial" w:cs="Arial"/>
          <w:sz w:val="24"/>
          <w:szCs w:val="24"/>
        </w:rPr>
        <w:t xml:space="preserve"> </w:t>
      </w:r>
    </w:p>
    <w:p w14:paraId="37759C71" w14:textId="513B3773" w:rsidR="00D27748" w:rsidRPr="00031B93" w:rsidRDefault="00D27748" w:rsidP="00D27748">
      <w:pPr>
        <w:rPr>
          <w:rFonts w:ascii="Arial" w:hAnsi="Arial" w:cs="Arial"/>
          <w:sz w:val="24"/>
          <w:szCs w:val="24"/>
        </w:rPr>
      </w:pPr>
      <w:r w:rsidRPr="00031B93">
        <w:rPr>
          <w:rFonts w:ascii="Arial" w:hAnsi="Arial" w:cs="Arial"/>
          <w:sz w:val="24"/>
          <w:szCs w:val="24"/>
        </w:rPr>
        <w:t xml:space="preserve">Mandel, D. (2017). Why is the Safe and Together Model relevant for welfare </w:t>
      </w:r>
      <w:proofErr w:type="gramStart"/>
      <w:r w:rsidRPr="00031B93">
        <w:rPr>
          <w:rFonts w:ascii="Arial" w:hAnsi="Arial" w:cs="Arial"/>
          <w:sz w:val="24"/>
          <w:szCs w:val="24"/>
        </w:rPr>
        <w:t>workers.</w:t>
      </w:r>
      <w:proofErr w:type="gramEnd"/>
      <w:r w:rsidRPr="00031B93">
        <w:rPr>
          <w:rFonts w:ascii="Arial" w:hAnsi="Arial" w:cs="Arial"/>
          <w:sz w:val="24"/>
          <w:szCs w:val="24"/>
        </w:rPr>
        <w:t xml:space="preserve"> Retrieved from: </w:t>
      </w:r>
      <w:hyperlink r:id="rId60" w:history="1">
        <w:r w:rsidR="001815E9" w:rsidRPr="00031B93">
          <w:rPr>
            <w:rStyle w:val="Hyperlink"/>
            <w:rFonts w:ascii="Arial" w:hAnsi="Arial" w:cs="Arial"/>
            <w:sz w:val="24"/>
            <w:szCs w:val="24"/>
          </w:rPr>
          <w:t>http://endingviolence.com/our-programs/safe-together/faq/why-is-the-safe-and-together-model- relevant-for-child-welfare-workers-2/</w:t>
        </w:r>
      </w:hyperlink>
      <w:r w:rsidR="001815E9" w:rsidRPr="00031B93">
        <w:rPr>
          <w:rFonts w:ascii="Arial" w:hAnsi="Arial" w:cs="Arial"/>
          <w:sz w:val="24"/>
          <w:szCs w:val="24"/>
        </w:rPr>
        <w:t xml:space="preserve"> </w:t>
      </w:r>
    </w:p>
    <w:p w14:paraId="23FAA317" w14:textId="4328D740" w:rsidR="00D27748" w:rsidRPr="00031B93" w:rsidRDefault="00D27748" w:rsidP="00D27748">
      <w:pPr>
        <w:rPr>
          <w:rFonts w:ascii="Arial" w:hAnsi="Arial" w:cs="Arial"/>
          <w:sz w:val="24"/>
          <w:szCs w:val="24"/>
        </w:rPr>
      </w:pPr>
      <w:r w:rsidRPr="00031B93">
        <w:rPr>
          <w:rFonts w:ascii="Arial" w:hAnsi="Arial" w:cs="Arial"/>
          <w:sz w:val="24"/>
          <w:szCs w:val="24"/>
        </w:rPr>
        <w:t>McMahon, S., &amp; Armstrong, D. Y. (2012). Intimate partner violence during pregnancy: Best practices for social workers. Health &amp; Social Work, 37(1), 9-17. doi:10.1093/</w:t>
      </w:r>
      <w:proofErr w:type="spellStart"/>
      <w:r w:rsidRPr="00031B93">
        <w:rPr>
          <w:rFonts w:ascii="Arial" w:hAnsi="Arial" w:cs="Arial"/>
          <w:sz w:val="24"/>
          <w:szCs w:val="24"/>
        </w:rPr>
        <w:t>hsw</w:t>
      </w:r>
      <w:proofErr w:type="spellEnd"/>
      <w:r w:rsidRPr="00031B93">
        <w:rPr>
          <w:rFonts w:ascii="Arial" w:hAnsi="Arial" w:cs="Arial"/>
          <w:sz w:val="24"/>
          <w:szCs w:val="24"/>
        </w:rPr>
        <w:t>/hls004</w:t>
      </w:r>
      <w:r w:rsidR="001815E9" w:rsidRPr="00031B93">
        <w:rPr>
          <w:rFonts w:ascii="Arial" w:hAnsi="Arial" w:cs="Arial"/>
          <w:sz w:val="24"/>
          <w:szCs w:val="24"/>
        </w:rPr>
        <w:t xml:space="preserve"> </w:t>
      </w:r>
    </w:p>
    <w:p w14:paraId="3D726000" w14:textId="6DE65739" w:rsidR="00D27748" w:rsidRPr="00031B93" w:rsidRDefault="00D27748" w:rsidP="00D27748">
      <w:pPr>
        <w:rPr>
          <w:rFonts w:ascii="Arial" w:hAnsi="Arial" w:cs="Arial"/>
          <w:sz w:val="24"/>
          <w:szCs w:val="24"/>
        </w:rPr>
      </w:pPr>
      <w:r w:rsidRPr="00031B93">
        <w:rPr>
          <w:rFonts w:ascii="Arial" w:hAnsi="Arial" w:cs="Arial"/>
          <w:sz w:val="24"/>
          <w:szCs w:val="24"/>
        </w:rPr>
        <w:t>Menezes Cooper, T. (2013). Domestic violence and pregnancy: A literature review. International Journal of Childbirth Education, 28(3), 30-33.</w:t>
      </w:r>
      <w:r w:rsidR="009C2E5B" w:rsidRPr="00031B93">
        <w:rPr>
          <w:rFonts w:ascii="Arial" w:hAnsi="Arial" w:cs="Arial"/>
          <w:sz w:val="24"/>
          <w:szCs w:val="24"/>
        </w:rPr>
        <w:t xml:space="preserve"> </w:t>
      </w:r>
      <w:r w:rsidRPr="00031B93">
        <w:rPr>
          <w:rFonts w:ascii="Arial" w:hAnsi="Arial" w:cs="Arial"/>
          <w:sz w:val="24"/>
          <w:szCs w:val="24"/>
        </w:rPr>
        <w:t xml:space="preserve">Retrieved from </w:t>
      </w:r>
      <w:hyperlink r:id="rId61" w:history="1">
        <w:r w:rsidR="001815E9" w:rsidRPr="00031B93">
          <w:rPr>
            <w:rStyle w:val="Hyperlink"/>
            <w:rFonts w:ascii="Arial" w:hAnsi="Arial" w:cs="Arial"/>
            <w:sz w:val="24"/>
            <w:szCs w:val="24"/>
          </w:rPr>
          <w:t>https://search.proquest.com/docview/1412227147?pq-origsite=gscholar</w:t>
        </w:r>
      </w:hyperlink>
      <w:r w:rsidR="001815E9" w:rsidRPr="00031B93">
        <w:rPr>
          <w:rFonts w:ascii="Arial" w:hAnsi="Arial" w:cs="Arial"/>
          <w:sz w:val="24"/>
          <w:szCs w:val="24"/>
        </w:rPr>
        <w:t xml:space="preserve"> </w:t>
      </w:r>
    </w:p>
    <w:p w14:paraId="23AD61F5" w14:textId="64F8F45F" w:rsidR="00D27748" w:rsidRPr="00031B93" w:rsidRDefault="00D27748" w:rsidP="00D27748">
      <w:pPr>
        <w:rPr>
          <w:rFonts w:ascii="Arial" w:hAnsi="Arial" w:cs="Arial"/>
          <w:sz w:val="24"/>
          <w:szCs w:val="24"/>
        </w:rPr>
      </w:pPr>
      <w:r w:rsidRPr="00031B93">
        <w:rPr>
          <w:rFonts w:ascii="Arial" w:hAnsi="Arial" w:cs="Arial"/>
          <w:sz w:val="24"/>
          <w:szCs w:val="24"/>
        </w:rPr>
        <w:t xml:space="preserve">Messing, J. T., </w:t>
      </w:r>
      <w:proofErr w:type="spellStart"/>
      <w:r w:rsidRPr="00031B93">
        <w:rPr>
          <w:rFonts w:ascii="Arial" w:hAnsi="Arial" w:cs="Arial"/>
          <w:sz w:val="24"/>
          <w:szCs w:val="24"/>
        </w:rPr>
        <w:t>Amanor-Boadu</w:t>
      </w:r>
      <w:proofErr w:type="spellEnd"/>
      <w:r w:rsidRPr="00031B93">
        <w:rPr>
          <w:rFonts w:ascii="Arial" w:hAnsi="Arial" w:cs="Arial"/>
          <w:sz w:val="24"/>
          <w:szCs w:val="24"/>
        </w:rPr>
        <w:t>, Y., Cavanaugh, C., Glass, N., &amp; Campbell, J. (2013). Culturally competent intimate partner violence risk assessment: Adapting the danger assessment for immigrant women. Social Work Research, 37(3), 1-13. doi:10.1093/</w:t>
      </w:r>
      <w:proofErr w:type="spellStart"/>
      <w:r w:rsidRPr="00031B93">
        <w:rPr>
          <w:rFonts w:ascii="Arial" w:hAnsi="Arial" w:cs="Arial"/>
          <w:sz w:val="24"/>
          <w:szCs w:val="24"/>
        </w:rPr>
        <w:t>swr</w:t>
      </w:r>
      <w:proofErr w:type="spellEnd"/>
      <w:r w:rsidRPr="00031B93">
        <w:rPr>
          <w:rFonts w:ascii="Arial" w:hAnsi="Arial" w:cs="Arial"/>
          <w:sz w:val="24"/>
          <w:szCs w:val="24"/>
        </w:rPr>
        <w:t>/svt019</w:t>
      </w:r>
      <w:r w:rsidR="009C2E5B" w:rsidRPr="00031B93">
        <w:rPr>
          <w:rFonts w:ascii="Arial" w:hAnsi="Arial" w:cs="Arial"/>
          <w:sz w:val="24"/>
          <w:szCs w:val="24"/>
        </w:rPr>
        <w:t xml:space="preserve"> </w:t>
      </w:r>
      <w:r w:rsidR="001815E9" w:rsidRPr="00031B93">
        <w:rPr>
          <w:rFonts w:ascii="Arial" w:hAnsi="Arial" w:cs="Arial"/>
          <w:sz w:val="24"/>
          <w:szCs w:val="24"/>
        </w:rPr>
        <w:t xml:space="preserve"> </w:t>
      </w:r>
    </w:p>
    <w:p w14:paraId="35BD9DA6" w14:textId="3DC3DF97" w:rsidR="00D27748" w:rsidRPr="00031B93" w:rsidRDefault="00D27748" w:rsidP="00D27748">
      <w:pPr>
        <w:rPr>
          <w:rFonts w:ascii="Arial" w:hAnsi="Arial" w:cs="Arial"/>
          <w:sz w:val="24"/>
          <w:szCs w:val="24"/>
        </w:rPr>
      </w:pPr>
      <w:r w:rsidRPr="00031B93">
        <w:rPr>
          <w:rFonts w:ascii="Arial" w:hAnsi="Arial" w:cs="Arial"/>
          <w:sz w:val="24"/>
          <w:szCs w:val="24"/>
        </w:rPr>
        <w:lastRenderedPageBreak/>
        <w:t>Mitra, M., Manning, S., &amp; Lu, E. (2012). Physical abuse around the time of pregnancy among women with disabilities. Maternal &amp; Child Health Journal, 16(4), 802-806. doi:10.1007/s10995-011-0784-y</w:t>
      </w:r>
      <w:r w:rsidR="001815E9" w:rsidRPr="00031B93">
        <w:rPr>
          <w:rFonts w:ascii="Arial" w:hAnsi="Arial" w:cs="Arial"/>
          <w:sz w:val="24"/>
          <w:szCs w:val="24"/>
        </w:rPr>
        <w:t xml:space="preserve"> </w:t>
      </w:r>
      <w:r w:rsidR="009C2E5B" w:rsidRPr="00031B93">
        <w:rPr>
          <w:rFonts w:ascii="Arial" w:hAnsi="Arial" w:cs="Arial"/>
          <w:sz w:val="24"/>
          <w:szCs w:val="24"/>
        </w:rPr>
        <w:t xml:space="preserve"> </w:t>
      </w:r>
    </w:p>
    <w:p w14:paraId="60E1CE7E" w14:textId="3CA23805" w:rsidR="00D27748" w:rsidRPr="00031B93" w:rsidRDefault="00D27748" w:rsidP="00D27748">
      <w:pPr>
        <w:rPr>
          <w:rFonts w:ascii="Arial" w:hAnsi="Arial" w:cs="Arial"/>
          <w:sz w:val="24"/>
          <w:szCs w:val="24"/>
        </w:rPr>
      </w:pPr>
      <w:r w:rsidRPr="00031B93">
        <w:rPr>
          <w:rFonts w:ascii="Arial" w:hAnsi="Arial" w:cs="Arial"/>
          <w:sz w:val="24"/>
          <w:szCs w:val="24"/>
        </w:rPr>
        <w:t>Morris, A., Humphreys, C., &amp; Hegarty, K. (2015). Children's views of safety and adversity when living with domestic violence. In N. Stanley &amp; C. Humphreys (Eds.), Domestic violence and protecting children: New thinking and approaches (pp. 18-33). London, UK: Jessica Kingsley Publishers.</w:t>
      </w:r>
    </w:p>
    <w:p w14:paraId="4533CE21" w14:textId="7630CC59" w:rsidR="00D27748" w:rsidRPr="00031B93" w:rsidRDefault="00D27748" w:rsidP="00D27748">
      <w:pPr>
        <w:rPr>
          <w:rFonts w:ascii="Arial" w:hAnsi="Arial" w:cs="Arial"/>
          <w:sz w:val="24"/>
          <w:szCs w:val="24"/>
        </w:rPr>
      </w:pPr>
      <w:r w:rsidRPr="00031B93">
        <w:rPr>
          <w:rFonts w:ascii="Arial" w:hAnsi="Arial" w:cs="Arial"/>
          <w:sz w:val="24"/>
          <w:szCs w:val="24"/>
        </w:rPr>
        <w:t>National Sexual Assault and Domestic Family Violence Counselling Service. (2015). Domestic and family    violence:    What    is    it    and    where    do    I    find    support?</w:t>
      </w:r>
      <w:r w:rsidRPr="00031B93">
        <w:rPr>
          <w:rFonts w:ascii="Arial" w:hAnsi="Arial" w:cs="Arial"/>
          <w:sz w:val="24"/>
          <w:szCs w:val="24"/>
        </w:rPr>
        <w:tab/>
        <w:t xml:space="preserve">Retrieved from </w:t>
      </w:r>
      <w:hyperlink r:id="rId62" w:history="1">
        <w:r w:rsidR="001815E9" w:rsidRPr="00031B93">
          <w:rPr>
            <w:rStyle w:val="Hyperlink"/>
            <w:rFonts w:ascii="Arial" w:hAnsi="Arial" w:cs="Arial"/>
            <w:sz w:val="24"/>
            <w:szCs w:val="24"/>
          </w:rPr>
          <w:t>https://www.1800respect.org.au/get-help/common-questions/what-is-domestic-family-violence/</w:t>
        </w:r>
      </w:hyperlink>
      <w:r w:rsidR="001815E9" w:rsidRPr="00031B93">
        <w:rPr>
          <w:rFonts w:ascii="Arial" w:hAnsi="Arial" w:cs="Arial"/>
          <w:sz w:val="24"/>
          <w:szCs w:val="24"/>
        </w:rPr>
        <w:t xml:space="preserve"> </w:t>
      </w:r>
    </w:p>
    <w:p w14:paraId="5A0CBBC3" w14:textId="04FFE533" w:rsidR="00D27748" w:rsidRPr="00031B93" w:rsidRDefault="00D27748" w:rsidP="00D27748">
      <w:pPr>
        <w:rPr>
          <w:rFonts w:ascii="Arial" w:hAnsi="Arial" w:cs="Arial"/>
          <w:sz w:val="24"/>
          <w:szCs w:val="24"/>
        </w:rPr>
      </w:pPr>
      <w:r w:rsidRPr="00031B93">
        <w:rPr>
          <w:rFonts w:ascii="Arial" w:hAnsi="Arial" w:cs="Arial"/>
          <w:sz w:val="24"/>
          <w:szCs w:val="24"/>
        </w:rPr>
        <w:t>O'Reilly, R. (2007). Domestic violence against women in their childbearing years: A review of the literature. Contemporary Nurse, 25(1-2), 13-21. doi:10.5555/conu.2007.25.1-2.13</w:t>
      </w:r>
    </w:p>
    <w:p w14:paraId="3F774435" w14:textId="0B0885A6" w:rsidR="00D27748" w:rsidRPr="00031B93" w:rsidRDefault="00D27748" w:rsidP="00D27748">
      <w:pPr>
        <w:rPr>
          <w:rFonts w:ascii="Arial" w:hAnsi="Arial" w:cs="Arial"/>
          <w:sz w:val="24"/>
          <w:szCs w:val="24"/>
        </w:rPr>
      </w:pPr>
      <w:r w:rsidRPr="00031B93">
        <w:rPr>
          <w:rFonts w:ascii="Arial" w:hAnsi="Arial" w:cs="Arial"/>
          <w:sz w:val="24"/>
          <w:szCs w:val="24"/>
        </w:rPr>
        <w:t>Our Watch. (2014) Reporting on Family Violence in Aboriginal &amp; Torres Strait Islander Communities. Retrieved from</w:t>
      </w:r>
      <w:r w:rsidR="009C35C5" w:rsidRPr="00031B93">
        <w:rPr>
          <w:rFonts w:ascii="Arial" w:hAnsi="Arial" w:cs="Arial"/>
          <w:sz w:val="24"/>
          <w:szCs w:val="24"/>
        </w:rPr>
        <w:t xml:space="preserve"> </w:t>
      </w:r>
      <w:hyperlink r:id="rId63" w:history="1">
        <w:r w:rsidR="001815E9" w:rsidRPr="00031B93">
          <w:rPr>
            <w:rStyle w:val="Hyperlink"/>
            <w:rFonts w:ascii="Arial" w:hAnsi="Arial" w:cs="Arial"/>
            <w:sz w:val="24"/>
            <w:szCs w:val="24"/>
          </w:rPr>
          <w:t>https://www.ourwatch.org.au/MediaLibraries/OurWatch/Images/ourwatch_reporting_on_a- ts_family_violence_aa_v1.pdf</w:t>
        </w:r>
      </w:hyperlink>
      <w:r w:rsidR="001815E9" w:rsidRPr="00031B93">
        <w:rPr>
          <w:rFonts w:ascii="Arial" w:hAnsi="Arial" w:cs="Arial"/>
          <w:sz w:val="24"/>
          <w:szCs w:val="24"/>
        </w:rPr>
        <w:t xml:space="preserve"> </w:t>
      </w:r>
    </w:p>
    <w:p w14:paraId="27B21535" w14:textId="017A0E6C" w:rsidR="00D27748" w:rsidRPr="00031B93" w:rsidRDefault="00D27748" w:rsidP="00D27748">
      <w:pPr>
        <w:rPr>
          <w:rFonts w:ascii="Arial" w:hAnsi="Arial" w:cs="Arial"/>
          <w:sz w:val="24"/>
          <w:szCs w:val="24"/>
        </w:rPr>
      </w:pPr>
      <w:r w:rsidRPr="00031B93">
        <w:rPr>
          <w:rFonts w:ascii="Arial" w:hAnsi="Arial" w:cs="Arial"/>
          <w:sz w:val="24"/>
          <w:szCs w:val="24"/>
        </w:rPr>
        <w:t xml:space="preserve">Phillips, J., &amp; </w:t>
      </w:r>
      <w:proofErr w:type="spellStart"/>
      <w:r w:rsidRPr="00031B93">
        <w:rPr>
          <w:rFonts w:ascii="Arial" w:hAnsi="Arial" w:cs="Arial"/>
          <w:sz w:val="24"/>
          <w:szCs w:val="24"/>
        </w:rPr>
        <w:t>Vandenbroek</w:t>
      </w:r>
      <w:proofErr w:type="spellEnd"/>
      <w:r w:rsidRPr="00031B93">
        <w:rPr>
          <w:rFonts w:ascii="Arial" w:hAnsi="Arial" w:cs="Arial"/>
          <w:sz w:val="24"/>
          <w:szCs w:val="24"/>
        </w:rPr>
        <w:t>, P. (2014). Domestic, family and sexual violence in Australia: An overview of the issues (Parliamentary Library research paper). Canberra, ACT: Department of Parliamentary Services,</w:t>
      </w:r>
      <w:r w:rsidR="009C2E5B" w:rsidRPr="00031B93">
        <w:rPr>
          <w:rFonts w:ascii="Arial" w:hAnsi="Arial" w:cs="Arial"/>
          <w:sz w:val="24"/>
          <w:szCs w:val="24"/>
        </w:rPr>
        <w:t xml:space="preserve"> </w:t>
      </w:r>
      <w:r w:rsidRPr="00031B93">
        <w:rPr>
          <w:rFonts w:ascii="Arial" w:hAnsi="Arial" w:cs="Arial"/>
          <w:sz w:val="24"/>
          <w:szCs w:val="24"/>
        </w:rPr>
        <w:t>Australian</w:t>
      </w:r>
      <w:r w:rsidR="009C2E5B" w:rsidRPr="00031B93">
        <w:rPr>
          <w:rFonts w:ascii="Arial" w:hAnsi="Arial" w:cs="Arial"/>
          <w:sz w:val="24"/>
          <w:szCs w:val="24"/>
        </w:rPr>
        <w:t xml:space="preserve"> </w:t>
      </w:r>
      <w:r w:rsidRPr="00031B93">
        <w:rPr>
          <w:rFonts w:ascii="Arial" w:hAnsi="Arial" w:cs="Arial"/>
          <w:sz w:val="24"/>
          <w:szCs w:val="24"/>
        </w:rPr>
        <w:t>Government.</w:t>
      </w:r>
      <w:r w:rsidR="009C2E5B" w:rsidRPr="00031B93">
        <w:rPr>
          <w:rFonts w:ascii="Arial" w:hAnsi="Arial" w:cs="Arial"/>
          <w:sz w:val="24"/>
          <w:szCs w:val="24"/>
        </w:rPr>
        <w:t xml:space="preserve"> </w:t>
      </w:r>
      <w:r w:rsidRPr="00031B93">
        <w:rPr>
          <w:rFonts w:ascii="Arial" w:hAnsi="Arial" w:cs="Arial"/>
          <w:sz w:val="24"/>
          <w:szCs w:val="24"/>
        </w:rPr>
        <w:t>Retrieved</w:t>
      </w:r>
      <w:r w:rsidR="009C2E5B" w:rsidRPr="00031B93">
        <w:rPr>
          <w:rFonts w:ascii="Arial" w:hAnsi="Arial" w:cs="Arial"/>
          <w:sz w:val="24"/>
          <w:szCs w:val="24"/>
        </w:rPr>
        <w:t xml:space="preserve"> </w:t>
      </w:r>
      <w:r w:rsidRPr="00031B93">
        <w:rPr>
          <w:rFonts w:ascii="Arial" w:hAnsi="Arial" w:cs="Arial"/>
          <w:sz w:val="24"/>
          <w:szCs w:val="24"/>
        </w:rPr>
        <w:t xml:space="preserve">from </w:t>
      </w:r>
      <w:r w:rsidR="009C2E5B" w:rsidRPr="00031B93">
        <w:rPr>
          <w:rFonts w:ascii="Arial" w:hAnsi="Arial" w:cs="Arial"/>
          <w:sz w:val="24"/>
          <w:szCs w:val="24"/>
        </w:rPr>
        <w:t xml:space="preserve"> </w:t>
      </w:r>
      <w:hyperlink r:id="rId64" w:history="1">
        <w:r w:rsidR="009C2E5B" w:rsidRPr="00031B93">
          <w:rPr>
            <w:rStyle w:val="Hyperlink"/>
            <w:rFonts w:ascii="Arial" w:hAnsi="Arial" w:cs="Arial"/>
            <w:sz w:val="24"/>
            <w:szCs w:val="24"/>
          </w:rPr>
          <w:t>http://parlinfo.aph.gov.au/parlInfo/download/library/prspub/3447585/upload_binary/3447585.pdf</w:t>
        </w:r>
      </w:hyperlink>
      <w:r w:rsidR="009C2E5B" w:rsidRPr="00031B93">
        <w:rPr>
          <w:rFonts w:ascii="Arial" w:hAnsi="Arial" w:cs="Arial"/>
          <w:sz w:val="24"/>
          <w:szCs w:val="24"/>
        </w:rPr>
        <w:t xml:space="preserve"> </w:t>
      </w:r>
      <w:r w:rsidR="001815E9" w:rsidRPr="00031B93">
        <w:rPr>
          <w:rFonts w:ascii="Arial" w:hAnsi="Arial" w:cs="Arial"/>
          <w:sz w:val="24"/>
          <w:szCs w:val="24"/>
        </w:rPr>
        <w:t xml:space="preserve"> </w:t>
      </w:r>
    </w:p>
    <w:p w14:paraId="56810CFC" w14:textId="1E2A4E8C" w:rsidR="00D27748" w:rsidRPr="00031B93" w:rsidRDefault="00D27748" w:rsidP="00D27748">
      <w:pPr>
        <w:rPr>
          <w:rFonts w:ascii="Arial" w:hAnsi="Arial" w:cs="Arial"/>
          <w:sz w:val="24"/>
          <w:szCs w:val="24"/>
        </w:rPr>
      </w:pPr>
      <w:r w:rsidRPr="00031B93">
        <w:rPr>
          <w:rFonts w:ascii="Arial" w:hAnsi="Arial" w:cs="Arial"/>
          <w:sz w:val="24"/>
          <w:szCs w:val="24"/>
        </w:rPr>
        <w:t>Queensland Government. (2016a). Domestic and Family Violence Prevention Strategy 2016-2026. Brisbane, Qld: Queensland Government.</w:t>
      </w:r>
    </w:p>
    <w:p w14:paraId="27ACFD9A" w14:textId="2CC5BCE3" w:rsidR="00D27748" w:rsidRPr="00031B93" w:rsidRDefault="00D27748" w:rsidP="00D27748">
      <w:pPr>
        <w:rPr>
          <w:rFonts w:ascii="Arial" w:hAnsi="Arial" w:cs="Arial"/>
          <w:sz w:val="24"/>
          <w:szCs w:val="24"/>
        </w:rPr>
      </w:pPr>
      <w:r w:rsidRPr="00031B93">
        <w:rPr>
          <w:rFonts w:ascii="Arial" w:hAnsi="Arial" w:cs="Arial"/>
          <w:sz w:val="24"/>
          <w:szCs w:val="24"/>
        </w:rPr>
        <w:t>Queensland Government. (2016b). Queensland says: Not now, not ever. Domestic and family violence prevention strategy 2016-2026. Brisbane, Qld: Queensland Government.</w:t>
      </w:r>
    </w:p>
    <w:p w14:paraId="6872A332" w14:textId="2FB42E94" w:rsidR="00D27748" w:rsidRPr="00031B93" w:rsidRDefault="00D27748" w:rsidP="00D27748">
      <w:pPr>
        <w:rPr>
          <w:rFonts w:ascii="Arial" w:hAnsi="Arial" w:cs="Arial"/>
          <w:sz w:val="24"/>
          <w:szCs w:val="24"/>
        </w:rPr>
      </w:pPr>
      <w:r w:rsidRPr="00031B93">
        <w:rPr>
          <w:rFonts w:ascii="Arial" w:hAnsi="Arial" w:cs="Arial"/>
          <w:sz w:val="24"/>
          <w:szCs w:val="24"/>
        </w:rPr>
        <w:t>Queensland Government (2017a) 'Support someone experiencing domestic and family violence. Retrieved from https://www.qld.gov.au/community/getting-support-health-social-issue/support- domestic-family-violence-victim</w:t>
      </w:r>
      <w:r w:rsidR="00F06B4D" w:rsidRPr="00031B93">
        <w:rPr>
          <w:rFonts w:ascii="Arial" w:hAnsi="Arial" w:cs="Arial"/>
          <w:sz w:val="24"/>
          <w:szCs w:val="24"/>
        </w:rPr>
        <w:t xml:space="preserve"> </w:t>
      </w:r>
      <w:r w:rsidR="001815E9" w:rsidRPr="00031B93">
        <w:rPr>
          <w:rFonts w:ascii="Arial" w:hAnsi="Arial" w:cs="Arial"/>
          <w:sz w:val="24"/>
          <w:szCs w:val="24"/>
        </w:rPr>
        <w:t xml:space="preserve"> </w:t>
      </w:r>
    </w:p>
    <w:p w14:paraId="3B4F4334" w14:textId="15332F2E" w:rsidR="00D27748" w:rsidRPr="00031B93" w:rsidRDefault="00D27748" w:rsidP="00D27748">
      <w:pPr>
        <w:rPr>
          <w:rFonts w:ascii="Arial" w:hAnsi="Arial" w:cs="Arial"/>
          <w:sz w:val="24"/>
          <w:szCs w:val="24"/>
        </w:rPr>
      </w:pPr>
      <w:r w:rsidRPr="00031B93">
        <w:rPr>
          <w:rFonts w:ascii="Arial" w:hAnsi="Arial" w:cs="Arial"/>
          <w:sz w:val="24"/>
          <w:szCs w:val="24"/>
        </w:rPr>
        <w:lastRenderedPageBreak/>
        <w:t>Queensland Government. (2017b). Domestic and Family Violence Death Review and Advisory Board 2016-17 Annual Report</w:t>
      </w:r>
    </w:p>
    <w:p w14:paraId="14234D13" w14:textId="67A5C2A3" w:rsidR="00D27748" w:rsidRPr="00031B93" w:rsidRDefault="00D27748" w:rsidP="00D27748">
      <w:pPr>
        <w:rPr>
          <w:rFonts w:ascii="Arial" w:hAnsi="Arial" w:cs="Arial"/>
          <w:sz w:val="24"/>
          <w:szCs w:val="24"/>
        </w:rPr>
      </w:pPr>
      <w:r w:rsidRPr="00031B93">
        <w:rPr>
          <w:rFonts w:ascii="Arial" w:hAnsi="Arial" w:cs="Arial"/>
          <w:sz w:val="24"/>
          <w:szCs w:val="24"/>
        </w:rPr>
        <w:t>Queensland Government. (2017c). Domestic and Family Violence Information Sharing Guidelines. 2017 (Department of Communities, Child Safety and Disability Services)</w:t>
      </w:r>
    </w:p>
    <w:p w14:paraId="132A941E" w14:textId="5D28D9A1" w:rsidR="00D27748" w:rsidRPr="00031B93" w:rsidRDefault="00D27748" w:rsidP="00D27748">
      <w:pPr>
        <w:rPr>
          <w:rFonts w:ascii="Arial" w:hAnsi="Arial" w:cs="Arial"/>
          <w:sz w:val="24"/>
          <w:szCs w:val="24"/>
        </w:rPr>
      </w:pPr>
      <w:r w:rsidRPr="00031B93">
        <w:rPr>
          <w:rFonts w:ascii="Arial" w:hAnsi="Arial" w:cs="Arial"/>
          <w:sz w:val="24"/>
          <w:szCs w:val="24"/>
        </w:rPr>
        <w:t xml:space="preserve">Rendell, K., </w:t>
      </w:r>
      <w:proofErr w:type="spellStart"/>
      <w:r w:rsidRPr="00031B93">
        <w:rPr>
          <w:rFonts w:ascii="Arial" w:hAnsi="Arial" w:cs="Arial"/>
          <w:sz w:val="24"/>
          <w:szCs w:val="24"/>
        </w:rPr>
        <w:t>Rathus</w:t>
      </w:r>
      <w:proofErr w:type="spellEnd"/>
      <w:r w:rsidRPr="00031B93">
        <w:rPr>
          <w:rFonts w:ascii="Arial" w:hAnsi="Arial" w:cs="Arial"/>
          <w:sz w:val="24"/>
          <w:szCs w:val="24"/>
        </w:rPr>
        <w:t>, Z., &amp; Lynch, A. (2000). An unacceptable risk: A report on child contact arrangements where there is violence in the family Annerley, Qld: Women's Legal Service.</w:t>
      </w:r>
    </w:p>
    <w:p w14:paraId="66C043CD" w14:textId="0331DD58" w:rsidR="00D27748" w:rsidRPr="00031B93" w:rsidRDefault="00D27748" w:rsidP="00D27748">
      <w:pPr>
        <w:rPr>
          <w:rFonts w:ascii="Arial" w:hAnsi="Arial" w:cs="Arial"/>
          <w:sz w:val="24"/>
          <w:szCs w:val="24"/>
        </w:rPr>
      </w:pPr>
      <w:r w:rsidRPr="00031B93">
        <w:rPr>
          <w:rFonts w:ascii="Arial" w:hAnsi="Arial" w:cs="Arial"/>
          <w:sz w:val="24"/>
          <w:szCs w:val="24"/>
        </w:rPr>
        <w:t>Victorian Department of Human Services. (2012). Family Violence Risk Assessment and Risk Management Framework and Practice Guides 1-3. Melbourne, Victoria: Victorian Department of Human Services.</w:t>
      </w:r>
    </w:p>
    <w:p w14:paraId="78F605C8" w14:textId="41DA0791" w:rsidR="00D27748" w:rsidRPr="00031B93" w:rsidRDefault="00D27748" w:rsidP="00D27748">
      <w:pPr>
        <w:rPr>
          <w:rFonts w:ascii="Arial" w:hAnsi="Arial" w:cs="Arial"/>
          <w:sz w:val="24"/>
          <w:szCs w:val="24"/>
        </w:rPr>
      </w:pPr>
      <w:r w:rsidRPr="00031B93">
        <w:rPr>
          <w:rFonts w:ascii="Arial" w:hAnsi="Arial" w:cs="Arial"/>
          <w:sz w:val="24"/>
          <w:szCs w:val="24"/>
        </w:rPr>
        <w:t xml:space="preserve">White Ribbon Australia. (2017). Understand domestic violence - Violence against men. Retrieved from </w:t>
      </w:r>
      <w:hyperlink r:id="rId65" w:history="1">
        <w:r w:rsidR="00C03011" w:rsidRPr="00031B93">
          <w:rPr>
            <w:rStyle w:val="Hyperlink"/>
            <w:rFonts w:ascii="Arial" w:hAnsi="Arial" w:cs="Arial"/>
            <w:sz w:val="24"/>
            <w:szCs w:val="24"/>
          </w:rPr>
          <w:t>https://www.whiteribbon.org.au/understand-domestic-violence/violence-against-men/</w:t>
        </w:r>
      </w:hyperlink>
      <w:r w:rsidR="00C03011" w:rsidRPr="00031B93">
        <w:rPr>
          <w:rFonts w:ascii="Arial" w:hAnsi="Arial" w:cs="Arial"/>
          <w:sz w:val="24"/>
          <w:szCs w:val="24"/>
        </w:rPr>
        <w:t xml:space="preserve"> </w:t>
      </w:r>
    </w:p>
    <w:p w14:paraId="057A8E33" w14:textId="49ADE802" w:rsidR="009F396E" w:rsidRPr="00031B93" w:rsidRDefault="009F396E">
      <w:pPr>
        <w:rPr>
          <w:rFonts w:ascii="Arial" w:hAnsi="Arial" w:cs="Arial"/>
          <w:sz w:val="24"/>
          <w:szCs w:val="24"/>
        </w:rPr>
      </w:pPr>
    </w:p>
    <w:p w14:paraId="6F3B6CAE" w14:textId="77777777" w:rsidR="004435D4" w:rsidRPr="00031B93" w:rsidRDefault="004435D4">
      <w:pPr>
        <w:rPr>
          <w:rFonts w:ascii="Arial" w:hAnsi="Arial" w:cs="Arial"/>
          <w:sz w:val="24"/>
          <w:szCs w:val="24"/>
        </w:rPr>
      </w:pPr>
    </w:p>
    <w:bookmarkEnd w:id="2"/>
    <w:p w14:paraId="6C2054B4" w14:textId="5D17A5AB" w:rsidR="006810AD" w:rsidRDefault="006810AD">
      <w:pPr>
        <w:sectPr w:rsidR="006810AD" w:rsidSect="00EA3C9C">
          <w:footerReference w:type="default" r:id="rId66"/>
          <w:pgSz w:w="11906" w:h="16838"/>
          <w:pgMar w:top="4253" w:right="1043" w:bottom="1985" w:left="1440" w:header="850" w:footer="723" w:gutter="0"/>
          <w:cols w:space="708"/>
          <w:docGrid w:linePitch="360"/>
        </w:sectPr>
      </w:pPr>
    </w:p>
    <w:p w14:paraId="0F29216A" w14:textId="655D2F2C" w:rsidR="00FB4EB6" w:rsidRDefault="004435D4">
      <w:r>
        <w:rPr>
          <w:rFonts w:eastAsia="Times New Roman"/>
          <w:noProof/>
        </w:rPr>
        <w:lastRenderedPageBreak/>
        <w:drawing>
          <wp:anchor distT="0" distB="0" distL="114300" distR="114300" simplePos="0" relativeHeight="251660288" behindDoc="1" locked="0" layoutInCell="1" allowOverlap="1" wp14:anchorId="03622DAC" wp14:editId="0444D2F8">
            <wp:simplePos x="914400" y="2700068"/>
            <wp:positionH relativeFrom="page">
              <wp:align>center</wp:align>
            </wp:positionH>
            <wp:positionV relativeFrom="page">
              <wp:align>center</wp:align>
            </wp:positionV>
            <wp:extent cx="7574400" cy="10724400"/>
            <wp:effectExtent l="0" t="0" r="7620" b="127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6AFEE1-A751-4473-AD5B-6B70B20FE99E"/>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7574400" cy="10724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sectPr w:rsidR="00FB4EB6" w:rsidSect="00FB4EB6">
      <w:headerReference w:type="default" r:id="rId69"/>
      <w:footerReference w:type="default" r:id="rId70"/>
      <w:pgSz w:w="11906" w:h="16838"/>
      <w:pgMar w:top="425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D77F1C" w14:textId="77777777" w:rsidR="00B00D34" w:rsidRDefault="00B00D34" w:rsidP="00FB4EB6">
      <w:pPr>
        <w:spacing w:after="0" w:line="240" w:lineRule="auto"/>
      </w:pPr>
      <w:r>
        <w:separator/>
      </w:r>
    </w:p>
  </w:endnote>
  <w:endnote w:type="continuationSeparator" w:id="0">
    <w:p w14:paraId="4DFD05CD" w14:textId="77777777" w:rsidR="00B00D34" w:rsidRDefault="00B00D34" w:rsidP="00FB4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69AAD" w14:textId="3606E395" w:rsidR="00B00D34" w:rsidRPr="002261E8" w:rsidRDefault="00B00D34" w:rsidP="00EA3C9C">
    <w:pPr>
      <w:pStyle w:val="Footer"/>
      <w:ind w:right="-306"/>
      <w:jc w:val="right"/>
      <w:rPr>
        <w:sz w:val="20"/>
        <w:szCs w:val="20"/>
      </w:rPr>
    </w:pPr>
    <w:r>
      <w:rPr>
        <w:sz w:val="20"/>
        <w:szCs w:val="20"/>
      </w:rPr>
      <w:ptab w:relativeTo="margin" w:alignment="center" w:leader="none"/>
    </w:r>
    <w:r w:rsidRPr="0071435B">
      <w:rPr>
        <w:sz w:val="20"/>
        <w:szCs w:val="20"/>
      </w:rPr>
      <w:fldChar w:fldCharType="begin"/>
    </w:r>
    <w:r w:rsidRPr="0071435B">
      <w:rPr>
        <w:sz w:val="20"/>
        <w:szCs w:val="20"/>
      </w:rPr>
      <w:instrText xml:space="preserve"> PAGE   \* MERGEFORMAT </w:instrText>
    </w:r>
    <w:r w:rsidRPr="0071435B">
      <w:rPr>
        <w:sz w:val="20"/>
        <w:szCs w:val="20"/>
      </w:rPr>
      <w:fldChar w:fldCharType="separate"/>
    </w:r>
    <w:r w:rsidRPr="0071435B">
      <w:rPr>
        <w:noProof/>
        <w:sz w:val="20"/>
        <w:szCs w:val="20"/>
      </w:rPr>
      <w:t>1</w:t>
    </w:r>
    <w:r w:rsidRPr="0071435B">
      <w:rPr>
        <w:noProof/>
        <w:sz w:val="20"/>
        <w:szCs w:val="20"/>
      </w:rPr>
      <w:fldChar w:fldCharType="end"/>
    </w:r>
    <w:r>
      <w:rPr>
        <w:noProof/>
      </w:rPr>
      <w:drawing>
        <wp:anchor distT="0" distB="0" distL="114300" distR="114300" simplePos="0" relativeHeight="251662336" behindDoc="1" locked="0" layoutInCell="1" allowOverlap="1" wp14:anchorId="44EFB330" wp14:editId="73CA6C15">
          <wp:simplePos x="0" y="0"/>
          <wp:positionH relativeFrom="page">
            <wp:posOffset>219075</wp:posOffset>
          </wp:positionH>
          <wp:positionV relativeFrom="page">
            <wp:posOffset>9451975</wp:posOffset>
          </wp:positionV>
          <wp:extent cx="7545600" cy="1256400"/>
          <wp:effectExtent l="0" t="0" r="0" b="127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45600" cy="125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0A880" w14:textId="77777777" w:rsidR="00B00D34" w:rsidRPr="002261E8" w:rsidRDefault="00B00D34" w:rsidP="00B00D34">
    <w:pPr>
      <w:pStyle w:val="Footer"/>
      <w:ind w:right="-358"/>
      <w:jc w:val="right"/>
      <w:rPr>
        <w:sz w:val="20"/>
        <w:szCs w:val="20"/>
      </w:rPr>
    </w:pPr>
    <w:r>
      <w:rPr>
        <w:sz w:val="20"/>
        <w:szCs w:val="20"/>
      </w:rPr>
      <w:ptab w:relativeTo="margin" w:alignment="center" w:leader="none"/>
    </w:r>
    <w:r w:rsidRPr="0071435B">
      <w:rPr>
        <w:sz w:val="20"/>
        <w:szCs w:val="20"/>
      </w:rPr>
      <w:fldChar w:fldCharType="begin"/>
    </w:r>
    <w:r w:rsidRPr="0071435B">
      <w:rPr>
        <w:sz w:val="20"/>
        <w:szCs w:val="20"/>
      </w:rPr>
      <w:instrText xml:space="preserve"> PAGE   \* MERGEFORMAT </w:instrText>
    </w:r>
    <w:r w:rsidRPr="0071435B">
      <w:rPr>
        <w:sz w:val="20"/>
        <w:szCs w:val="20"/>
      </w:rPr>
      <w:fldChar w:fldCharType="separate"/>
    </w:r>
    <w:r w:rsidRPr="0071435B">
      <w:rPr>
        <w:noProof/>
        <w:sz w:val="20"/>
        <w:szCs w:val="20"/>
      </w:rPr>
      <w:t>1</w:t>
    </w:r>
    <w:r w:rsidRPr="0071435B">
      <w:rPr>
        <w:noProof/>
        <w:sz w:val="20"/>
        <w:szCs w:val="20"/>
      </w:rPr>
      <w:fldChar w:fldCharType="end"/>
    </w:r>
    <w:r>
      <w:rPr>
        <w:noProof/>
      </w:rPr>
      <w:drawing>
        <wp:anchor distT="0" distB="0" distL="114300" distR="114300" simplePos="0" relativeHeight="251664384" behindDoc="1" locked="0" layoutInCell="1" allowOverlap="1" wp14:anchorId="00FD2BD8" wp14:editId="0B879BD1">
          <wp:simplePos x="0" y="0"/>
          <wp:positionH relativeFrom="page">
            <wp:posOffset>219075</wp:posOffset>
          </wp:positionH>
          <wp:positionV relativeFrom="page">
            <wp:posOffset>9451975</wp:posOffset>
          </wp:positionV>
          <wp:extent cx="7545600" cy="1256400"/>
          <wp:effectExtent l="0" t="0" r="0" b="127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45600" cy="125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E5A7C" w14:textId="625C6F29" w:rsidR="00B00D34" w:rsidRPr="003B0210" w:rsidRDefault="00B00D34" w:rsidP="003B02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6E5404" w14:textId="77777777" w:rsidR="00B00D34" w:rsidRDefault="00B00D34" w:rsidP="00FB4EB6">
      <w:pPr>
        <w:spacing w:after="0" w:line="240" w:lineRule="auto"/>
      </w:pPr>
      <w:r>
        <w:separator/>
      </w:r>
    </w:p>
  </w:footnote>
  <w:footnote w:type="continuationSeparator" w:id="0">
    <w:p w14:paraId="4AA1BC86" w14:textId="77777777" w:rsidR="00B00D34" w:rsidRDefault="00B00D34" w:rsidP="00FB4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83A56" w14:textId="1129C343" w:rsidR="00B00D34" w:rsidRDefault="00B00D34">
    <w:pPr>
      <w:pStyle w:val="Header"/>
    </w:pPr>
    <w:r>
      <w:rPr>
        <w:noProof/>
      </w:rPr>
      <w:drawing>
        <wp:anchor distT="0" distB="0" distL="114300" distR="114300" simplePos="0" relativeHeight="251656192" behindDoc="1" locked="0" layoutInCell="1" allowOverlap="1" wp14:anchorId="2552E82F" wp14:editId="0A34A53A">
          <wp:simplePos x="0" y="0"/>
          <wp:positionH relativeFrom="page">
            <wp:align>left</wp:align>
          </wp:positionH>
          <wp:positionV relativeFrom="page">
            <wp:align>top</wp:align>
          </wp:positionV>
          <wp:extent cx="7570470" cy="2609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260985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5C1A2F1E" wp14:editId="5C2BD82C">
              <wp:simplePos x="0" y="0"/>
              <wp:positionH relativeFrom="column">
                <wp:posOffset>2593340</wp:posOffset>
              </wp:positionH>
              <wp:positionV relativeFrom="paragraph">
                <wp:posOffset>231140</wp:posOffset>
              </wp:positionV>
              <wp:extent cx="3577590" cy="1404620"/>
              <wp:effectExtent l="0" t="0" r="0" b="31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1404620"/>
                      </a:xfrm>
                      <a:prstGeom prst="rect">
                        <a:avLst/>
                      </a:prstGeom>
                      <a:noFill/>
                      <a:ln w="9525">
                        <a:noFill/>
                        <a:miter lim="800000"/>
                        <a:headEnd/>
                        <a:tailEnd/>
                      </a:ln>
                    </wps:spPr>
                    <wps:txbx>
                      <w:txbxContent>
                        <w:p w14:paraId="581EE625" w14:textId="160D30A3" w:rsidR="00B00D34" w:rsidRPr="009944F8" w:rsidRDefault="00B00D34" w:rsidP="009944F8">
                          <w:pPr>
                            <w:jc w:val="right"/>
                            <w:rPr>
                              <w:rFonts w:ascii="Arial" w:hAnsi="Arial" w:cs="Arial"/>
                              <w:b/>
                              <w:bCs/>
                              <w:color w:val="FFFFFF" w:themeColor="background1"/>
                              <w:sz w:val="32"/>
                              <w:szCs w:val="32"/>
                            </w:rPr>
                          </w:pPr>
                          <w:r w:rsidRPr="005A2D06">
                            <w:rPr>
                              <w:rFonts w:ascii="Arial" w:hAnsi="Arial" w:cs="Arial"/>
                              <w:b/>
                              <w:bCs/>
                              <w:color w:val="FFFFFF" w:themeColor="background1"/>
                              <w:sz w:val="32"/>
                              <w:szCs w:val="32"/>
                            </w:rPr>
                            <w:t>Domestic and family violence and its relationship to child protection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1A2F1E" id="_x0000_t202" coordsize="21600,21600" o:spt="202" path="m,l,21600r21600,l21600,xe">
              <v:stroke joinstyle="miter"/>
              <v:path gradientshapeok="t" o:connecttype="rect"/>
            </v:shapetype>
            <v:shape id="_x0000_s1032" type="#_x0000_t202" style="position:absolute;margin-left:204.2pt;margin-top:18.2pt;width:281.7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" filled="f" stroked="f">
              <v:textbox style="mso-fit-shape-to-text:t">
                <w:txbxContent>
                  <w:p w14:paraId="581EE625" w14:textId="160D30A3" w:rsidR="00B00D34" w:rsidRPr="009944F8" w:rsidRDefault="00B00D34" w:rsidP="009944F8">
                    <w:pPr>
                      <w:jc w:val="right"/>
                      <w:rPr>
                        <w:rFonts w:ascii="Arial" w:hAnsi="Arial" w:cs="Arial"/>
                        <w:b/>
                        <w:bCs/>
                        <w:color w:val="FFFFFF" w:themeColor="background1"/>
                        <w:sz w:val="32"/>
                        <w:szCs w:val="32"/>
                      </w:rPr>
                    </w:pPr>
                    <w:r w:rsidRPr="005A2D06">
                      <w:rPr>
                        <w:rFonts w:ascii="Arial" w:hAnsi="Arial" w:cs="Arial"/>
                        <w:b/>
                        <w:bCs/>
                        <w:color w:val="FFFFFF" w:themeColor="background1"/>
                        <w:sz w:val="32"/>
                        <w:szCs w:val="32"/>
                      </w:rPr>
                      <w:t>Domestic and family violence and its relationship to child protection</w:t>
                    </w:r>
                  </w:p>
                </w:txbxContent>
              </v:textbox>
              <w10:wrap type="square"/>
            </v:shape>
          </w:pict>
        </mc:Fallback>
      </mc:AlternateContent>
    </w:r>
    <w:r>
      <w:rPr>
        <w:noProof/>
      </w:rPr>
      <mc:AlternateContent>
        <mc:Choice Requires="wps">
          <w:drawing>
            <wp:anchor distT="45720" distB="45720" distL="114300" distR="114300" simplePos="0" relativeHeight="251658240" behindDoc="0" locked="0" layoutInCell="1" allowOverlap="1" wp14:anchorId="7D8DA322" wp14:editId="6CCB1EB0">
              <wp:simplePos x="0" y="0"/>
              <wp:positionH relativeFrom="column">
                <wp:posOffset>3783330</wp:posOffset>
              </wp:positionH>
              <wp:positionV relativeFrom="paragraph">
                <wp:posOffset>-6985</wp:posOffset>
              </wp:positionV>
              <wp:extent cx="2360930" cy="1404620"/>
              <wp:effectExtent l="0" t="0" r="0" b="571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9AC98E" w14:textId="3D34D0F3" w:rsidR="00B00D34" w:rsidRPr="009944F8" w:rsidRDefault="00B00D34" w:rsidP="009944F8">
                          <w:pPr>
                            <w:jc w:val="right"/>
                            <w:rPr>
                              <w:rFonts w:ascii="Arial" w:hAnsi="Arial" w:cs="Arial"/>
                              <w:color w:val="FFFFFF" w:themeColor="background1"/>
                            </w:rPr>
                          </w:pPr>
                          <w:r>
                            <w:rPr>
                              <w:rFonts w:ascii="Arial" w:hAnsi="Arial" w:cs="Arial"/>
                              <w:color w:val="FFFFFF" w:themeColor="background1"/>
                            </w:rPr>
                            <w:t>Practice Paper May 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8DA322" id="_x0000_s1033" type="#_x0000_t202" style="position:absolute;margin-left:297.9pt;margin-top:-.55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" filled="f" stroked="f">
              <v:textbox style="mso-fit-shape-to-text:t">
                <w:txbxContent>
                  <w:p w14:paraId="7A9AC98E" w14:textId="3D34D0F3" w:rsidR="00B00D34" w:rsidRPr="009944F8" w:rsidRDefault="00B00D34" w:rsidP="009944F8">
                    <w:pPr>
                      <w:jc w:val="right"/>
                      <w:rPr>
                        <w:rFonts w:ascii="Arial" w:hAnsi="Arial" w:cs="Arial"/>
                        <w:color w:val="FFFFFF" w:themeColor="background1"/>
                      </w:rPr>
                    </w:pPr>
                    <w:r>
                      <w:rPr>
                        <w:rFonts w:ascii="Arial" w:hAnsi="Arial" w:cs="Arial"/>
                        <w:color w:val="FFFFFF" w:themeColor="background1"/>
                      </w:rPr>
                      <w:t>Practice Paper May 2020</w:t>
                    </w:r>
                  </w:p>
                </w:txbxContent>
              </v:textbox>
              <w10:wrap type="square"/>
            </v:shape>
          </w:pict>
        </mc:Fallback>
      </mc:AlternateContent>
    </w:r>
  </w:p>
  <w:p w14:paraId="45DFC3D4" w14:textId="77777777" w:rsidR="00B00D34" w:rsidRDefault="00B00D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85F28" w14:textId="0F21587B" w:rsidR="00B00D34" w:rsidRDefault="00B00D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2A1EB7"/>
    <w:multiLevelType w:val="hybridMultilevel"/>
    <w:tmpl w:val="8108B0A4"/>
    <w:lvl w:ilvl="0" w:tplc="7C962A5E">
      <w:numFmt w:val="bullet"/>
      <w:lvlText w:val="•"/>
      <w:lvlJc w:val="left"/>
      <w:pPr>
        <w:ind w:left="1440" w:hanging="72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4077778"/>
    <w:multiLevelType w:val="hybridMultilevel"/>
    <w:tmpl w:val="F00CB794"/>
    <w:lvl w:ilvl="0" w:tplc="DD92B9B6">
      <w:numFmt w:val="bullet"/>
      <w:lvlText w:val=""/>
      <w:lvlJc w:val="left"/>
      <w:pPr>
        <w:ind w:left="426" w:hanging="284"/>
      </w:pPr>
      <w:rPr>
        <w:rFonts w:ascii="Symbol" w:eastAsia="Symbol" w:hAnsi="Symbol" w:cs="Symbol" w:hint="default"/>
        <w:w w:val="100"/>
        <w:sz w:val="22"/>
        <w:szCs w:val="22"/>
        <w:lang w:val="en-AU" w:eastAsia="en-AU" w:bidi="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1041180"/>
    <w:multiLevelType w:val="hybridMultilevel"/>
    <w:tmpl w:val="C1DCC596"/>
    <w:lvl w:ilvl="0" w:tplc="DD92B9B6">
      <w:numFmt w:val="bullet"/>
      <w:lvlText w:val=""/>
      <w:lvlJc w:val="left"/>
      <w:pPr>
        <w:ind w:left="426" w:hanging="284"/>
      </w:pPr>
      <w:rPr>
        <w:rFonts w:ascii="Symbol" w:eastAsia="Symbol" w:hAnsi="Symbol" w:cs="Symbol" w:hint="default"/>
        <w:w w:val="100"/>
        <w:sz w:val="22"/>
        <w:szCs w:val="22"/>
        <w:lang w:val="en-AU" w:eastAsia="en-AU" w:bidi="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5858DD"/>
    <w:multiLevelType w:val="hybridMultilevel"/>
    <w:tmpl w:val="A1B2A946"/>
    <w:lvl w:ilvl="0" w:tplc="6D4C8E14">
      <w:numFmt w:val="bullet"/>
      <w:lvlText w:val=""/>
      <w:lvlJc w:val="left"/>
      <w:pPr>
        <w:ind w:left="426" w:hanging="284"/>
      </w:pPr>
      <w:rPr>
        <w:rFonts w:ascii="Symbol" w:eastAsia="Symbol" w:hAnsi="Symbol" w:cs="Symbol" w:hint="default"/>
        <w:w w:val="100"/>
        <w:sz w:val="22"/>
        <w:szCs w:val="22"/>
        <w:lang w:val="en-AU" w:eastAsia="en-AU" w:bidi="en-AU"/>
      </w:rPr>
    </w:lvl>
    <w:lvl w:ilvl="1" w:tplc="18B8A5F6">
      <w:numFmt w:val="bullet"/>
      <w:lvlText w:val="•"/>
      <w:lvlJc w:val="left"/>
      <w:pPr>
        <w:ind w:left="1009" w:hanging="284"/>
      </w:pPr>
      <w:rPr>
        <w:rFonts w:hint="default"/>
        <w:lang w:val="en-AU" w:eastAsia="en-AU" w:bidi="en-AU"/>
      </w:rPr>
    </w:lvl>
    <w:lvl w:ilvl="2" w:tplc="4D6231B0">
      <w:numFmt w:val="bullet"/>
      <w:lvlText w:val="•"/>
      <w:lvlJc w:val="left"/>
      <w:pPr>
        <w:ind w:left="1599" w:hanging="284"/>
      </w:pPr>
      <w:rPr>
        <w:rFonts w:hint="default"/>
        <w:lang w:val="en-AU" w:eastAsia="en-AU" w:bidi="en-AU"/>
      </w:rPr>
    </w:lvl>
    <w:lvl w:ilvl="3" w:tplc="B2305946">
      <w:numFmt w:val="bullet"/>
      <w:lvlText w:val="•"/>
      <w:lvlJc w:val="left"/>
      <w:pPr>
        <w:ind w:left="2189" w:hanging="284"/>
      </w:pPr>
      <w:rPr>
        <w:rFonts w:hint="default"/>
        <w:lang w:val="en-AU" w:eastAsia="en-AU" w:bidi="en-AU"/>
      </w:rPr>
    </w:lvl>
    <w:lvl w:ilvl="4" w:tplc="3D821092">
      <w:numFmt w:val="bullet"/>
      <w:lvlText w:val="•"/>
      <w:lvlJc w:val="left"/>
      <w:pPr>
        <w:ind w:left="2779" w:hanging="284"/>
      </w:pPr>
      <w:rPr>
        <w:rFonts w:hint="default"/>
        <w:lang w:val="en-AU" w:eastAsia="en-AU" w:bidi="en-AU"/>
      </w:rPr>
    </w:lvl>
    <w:lvl w:ilvl="5" w:tplc="2D9881DA">
      <w:numFmt w:val="bullet"/>
      <w:lvlText w:val="•"/>
      <w:lvlJc w:val="left"/>
      <w:pPr>
        <w:ind w:left="3369" w:hanging="284"/>
      </w:pPr>
      <w:rPr>
        <w:rFonts w:hint="default"/>
        <w:lang w:val="en-AU" w:eastAsia="en-AU" w:bidi="en-AU"/>
      </w:rPr>
    </w:lvl>
    <w:lvl w:ilvl="6" w:tplc="001A55F8">
      <w:numFmt w:val="bullet"/>
      <w:lvlText w:val="•"/>
      <w:lvlJc w:val="left"/>
      <w:pPr>
        <w:ind w:left="3958" w:hanging="284"/>
      </w:pPr>
      <w:rPr>
        <w:rFonts w:hint="default"/>
        <w:lang w:val="en-AU" w:eastAsia="en-AU" w:bidi="en-AU"/>
      </w:rPr>
    </w:lvl>
    <w:lvl w:ilvl="7" w:tplc="A052F4A6">
      <w:numFmt w:val="bullet"/>
      <w:lvlText w:val="•"/>
      <w:lvlJc w:val="left"/>
      <w:pPr>
        <w:ind w:left="4548" w:hanging="284"/>
      </w:pPr>
      <w:rPr>
        <w:rFonts w:hint="default"/>
        <w:lang w:val="en-AU" w:eastAsia="en-AU" w:bidi="en-AU"/>
      </w:rPr>
    </w:lvl>
    <w:lvl w:ilvl="8" w:tplc="43C2DEDA">
      <w:numFmt w:val="bullet"/>
      <w:lvlText w:val="•"/>
      <w:lvlJc w:val="left"/>
      <w:pPr>
        <w:ind w:left="5138" w:hanging="284"/>
      </w:pPr>
      <w:rPr>
        <w:rFonts w:hint="default"/>
        <w:lang w:val="en-AU" w:eastAsia="en-AU" w:bidi="en-AU"/>
      </w:rPr>
    </w:lvl>
  </w:abstractNum>
  <w:abstractNum w:abstractNumId="4" w15:restartNumberingAfterBreak="0">
    <w:nsid w:val="34B7135B"/>
    <w:multiLevelType w:val="hybridMultilevel"/>
    <w:tmpl w:val="927AF8D0"/>
    <w:lvl w:ilvl="0" w:tplc="C4C0A350">
      <w:numFmt w:val="bullet"/>
      <w:lvlText w:val=""/>
      <w:lvlJc w:val="left"/>
      <w:pPr>
        <w:ind w:left="426" w:hanging="284"/>
      </w:pPr>
      <w:rPr>
        <w:rFonts w:ascii="Symbol" w:eastAsia="Symbol" w:hAnsi="Symbol" w:cs="Symbol" w:hint="default"/>
        <w:w w:val="100"/>
        <w:sz w:val="22"/>
        <w:szCs w:val="22"/>
        <w:lang w:val="en-AU" w:eastAsia="en-AU" w:bidi="en-AU"/>
      </w:rPr>
    </w:lvl>
    <w:lvl w:ilvl="1" w:tplc="AB5444C4">
      <w:numFmt w:val="bullet"/>
      <w:lvlText w:val="•"/>
      <w:lvlJc w:val="left"/>
      <w:pPr>
        <w:ind w:left="1009" w:hanging="284"/>
      </w:pPr>
      <w:rPr>
        <w:rFonts w:hint="default"/>
        <w:lang w:val="en-AU" w:eastAsia="en-AU" w:bidi="en-AU"/>
      </w:rPr>
    </w:lvl>
    <w:lvl w:ilvl="2" w:tplc="A5C64246">
      <w:numFmt w:val="bullet"/>
      <w:lvlText w:val="•"/>
      <w:lvlJc w:val="left"/>
      <w:pPr>
        <w:ind w:left="1599" w:hanging="284"/>
      </w:pPr>
      <w:rPr>
        <w:rFonts w:hint="default"/>
        <w:lang w:val="en-AU" w:eastAsia="en-AU" w:bidi="en-AU"/>
      </w:rPr>
    </w:lvl>
    <w:lvl w:ilvl="3" w:tplc="024A1AD8">
      <w:numFmt w:val="bullet"/>
      <w:lvlText w:val="•"/>
      <w:lvlJc w:val="left"/>
      <w:pPr>
        <w:ind w:left="2189" w:hanging="284"/>
      </w:pPr>
      <w:rPr>
        <w:rFonts w:hint="default"/>
        <w:lang w:val="en-AU" w:eastAsia="en-AU" w:bidi="en-AU"/>
      </w:rPr>
    </w:lvl>
    <w:lvl w:ilvl="4" w:tplc="2A767976">
      <w:numFmt w:val="bullet"/>
      <w:lvlText w:val="•"/>
      <w:lvlJc w:val="left"/>
      <w:pPr>
        <w:ind w:left="2779" w:hanging="284"/>
      </w:pPr>
      <w:rPr>
        <w:rFonts w:hint="default"/>
        <w:lang w:val="en-AU" w:eastAsia="en-AU" w:bidi="en-AU"/>
      </w:rPr>
    </w:lvl>
    <w:lvl w:ilvl="5" w:tplc="2332B77A">
      <w:numFmt w:val="bullet"/>
      <w:lvlText w:val="•"/>
      <w:lvlJc w:val="left"/>
      <w:pPr>
        <w:ind w:left="3369" w:hanging="284"/>
      </w:pPr>
      <w:rPr>
        <w:rFonts w:hint="default"/>
        <w:lang w:val="en-AU" w:eastAsia="en-AU" w:bidi="en-AU"/>
      </w:rPr>
    </w:lvl>
    <w:lvl w:ilvl="6" w:tplc="5F94287E">
      <w:numFmt w:val="bullet"/>
      <w:lvlText w:val="•"/>
      <w:lvlJc w:val="left"/>
      <w:pPr>
        <w:ind w:left="3958" w:hanging="284"/>
      </w:pPr>
      <w:rPr>
        <w:rFonts w:hint="default"/>
        <w:lang w:val="en-AU" w:eastAsia="en-AU" w:bidi="en-AU"/>
      </w:rPr>
    </w:lvl>
    <w:lvl w:ilvl="7" w:tplc="DB1427BE">
      <w:numFmt w:val="bullet"/>
      <w:lvlText w:val="•"/>
      <w:lvlJc w:val="left"/>
      <w:pPr>
        <w:ind w:left="4548" w:hanging="284"/>
      </w:pPr>
      <w:rPr>
        <w:rFonts w:hint="default"/>
        <w:lang w:val="en-AU" w:eastAsia="en-AU" w:bidi="en-AU"/>
      </w:rPr>
    </w:lvl>
    <w:lvl w:ilvl="8" w:tplc="EFF8ACE8">
      <w:numFmt w:val="bullet"/>
      <w:lvlText w:val="•"/>
      <w:lvlJc w:val="left"/>
      <w:pPr>
        <w:ind w:left="5138" w:hanging="284"/>
      </w:pPr>
      <w:rPr>
        <w:rFonts w:hint="default"/>
        <w:lang w:val="en-AU" w:eastAsia="en-AU" w:bidi="en-AU"/>
      </w:rPr>
    </w:lvl>
  </w:abstractNum>
  <w:abstractNum w:abstractNumId="5" w15:restartNumberingAfterBreak="0">
    <w:nsid w:val="4B6B0CAA"/>
    <w:multiLevelType w:val="hybridMultilevel"/>
    <w:tmpl w:val="EF5C2E06"/>
    <w:lvl w:ilvl="0" w:tplc="C4C0A350">
      <w:numFmt w:val="bullet"/>
      <w:lvlText w:val=""/>
      <w:lvlJc w:val="left"/>
      <w:pPr>
        <w:ind w:left="426" w:hanging="284"/>
      </w:pPr>
      <w:rPr>
        <w:rFonts w:ascii="Symbol" w:eastAsia="Symbol" w:hAnsi="Symbol" w:cs="Symbol" w:hint="default"/>
        <w:w w:val="100"/>
        <w:sz w:val="22"/>
        <w:szCs w:val="22"/>
        <w:lang w:val="en-AU" w:eastAsia="en-AU" w:bidi="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BFC4341"/>
    <w:multiLevelType w:val="hybridMultilevel"/>
    <w:tmpl w:val="A47497E2"/>
    <w:lvl w:ilvl="0" w:tplc="7C962A5E">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28152E7"/>
    <w:multiLevelType w:val="hybridMultilevel"/>
    <w:tmpl w:val="3FA64F86"/>
    <w:lvl w:ilvl="0" w:tplc="1A689028">
      <w:numFmt w:val="bullet"/>
      <w:lvlText w:val=""/>
      <w:lvlJc w:val="left"/>
      <w:pPr>
        <w:ind w:left="706" w:hanging="360"/>
      </w:pPr>
      <w:rPr>
        <w:rFonts w:ascii="Symbol" w:eastAsia="Symbol" w:hAnsi="Symbol" w:cs="Symbol" w:hint="default"/>
        <w:w w:val="99"/>
        <w:sz w:val="20"/>
        <w:szCs w:val="20"/>
        <w:lang w:val="en-AU" w:eastAsia="en-AU" w:bidi="en-AU"/>
      </w:rPr>
    </w:lvl>
    <w:lvl w:ilvl="1" w:tplc="D8421A3E">
      <w:numFmt w:val="bullet"/>
      <w:lvlText w:val="•"/>
      <w:lvlJc w:val="left"/>
      <w:pPr>
        <w:ind w:left="1636" w:hanging="360"/>
      </w:pPr>
      <w:rPr>
        <w:rFonts w:hint="default"/>
        <w:lang w:val="en-AU" w:eastAsia="en-AU" w:bidi="en-AU"/>
      </w:rPr>
    </w:lvl>
    <w:lvl w:ilvl="2" w:tplc="2242943C">
      <w:numFmt w:val="bullet"/>
      <w:lvlText w:val="•"/>
      <w:lvlJc w:val="left"/>
      <w:pPr>
        <w:ind w:left="2572" w:hanging="360"/>
      </w:pPr>
      <w:rPr>
        <w:rFonts w:hint="default"/>
        <w:lang w:val="en-AU" w:eastAsia="en-AU" w:bidi="en-AU"/>
      </w:rPr>
    </w:lvl>
    <w:lvl w:ilvl="3" w:tplc="577C974E">
      <w:numFmt w:val="bullet"/>
      <w:lvlText w:val="•"/>
      <w:lvlJc w:val="left"/>
      <w:pPr>
        <w:ind w:left="3508" w:hanging="360"/>
      </w:pPr>
      <w:rPr>
        <w:rFonts w:hint="default"/>
        <w:lang w:val="en-AU" w:eastAsia="en-AU" w:bidi="en-AU"/>
      </w:rPr>
    </w:lvl>
    <w:lvl w:ilvl="4" w:tplc="31026432">
      <w:numFmt w:val="bullet"/>
      <w:lvlText w:val="•"/>
      <w:lvlJc w:val="left"/>
      <w:pPr>
        <w:ind w:left="4444" w:hanging="360"/>
      </w:pPr>
      <w:rPr>
        <w:rFonts w:hint="default"/>
        <w:lang w:val="en-AU" w:eastAsia="en-AU" w:bidi="en-AU"/>
      </w:rPr>
    </w:lvl>
    <w:lvl w:ilvl="5" w:tplc="2BFA99C2">
      <w:numFmt w:val="bullet"/>
      <w:lvlText w:val="•"/>
      <w:lvlJc w:val="left"/>
      <w:pPr>
        <w:ind w:left="5380" w:hanging="360"/>
      </w:pPr>
      <w:rPr>
        <w:rFonts w:hint="default"/>
        <w:lang w:val="en-AU" w:eastAsia="en-AU" w:bidi="en-AU"/>
      </w:rPr>
    </w:lvl>
    <w:lvl w:ilvl="6" w:tplc="442A75B4">
      <w:numFmt w:val="bullet"/>
      <w:lvlText w:val="•"/>
      <w:lvlJc w:val="left"/>
      <w:pPr>
        <w:ind w:left="6316" w:hanging="360"/>
      </w:pPr>
      <w:rPr>
        <w:rFonts w:hint="default"/>
        <w:lang w:val="en-AU" w:eastAsia="en-AU" w:bidi="en-AU"/>
      </w:rPr>
    </w:lvl>
    <w:lvl w:ilvl="7" w:tplc="F34C3BD0">
      <w:numFmt w:val="bullet"/>
      <w:lvlText w:val="•"/>
      <w:lvlJc w:val="left"/>
      <w:pPr>
        <w:ind w:left="7252" w:hanging="360"/>
      </w:pPr>
      <w:rPr>
        <w:rFonts w:hint="default"/>
        <w:lang w:val="en-AU" w:eastAsia="en-AU" w:bidi="en-AU"/>
      </w:rPr>
    </w:lvl>
    <w:lvl w:ilvl="8" w:tplc="23528742">
      <w:numFmt w:val="bullet"/>
      <w:lvlText w:val="•"/>
      <w:lvlJc w:val="left"/>
      <w:pPr>
        <w:ind w:left="8188" w:hanging="360"/>
      </w:pPr>
      <w:rPr>
        <w:rFonts w:hint="default"/>
        <w:lang w:val="en-AU" w:eastAsia="en-AU" w:bidi="en-AU"/>
      </w:rPr>
    </w:lvl>
  </w:abstractNum>
  <w:abstractNum w:abstractNumId="8" w15:restartNumberingAfterBreak="0">
    <w:nsid w:val="5FC26582"/>
    <w:multiLevelType w:val="hybridMultilevel"/>
    <w:tmpl w:val="08AC2CCC"/>
    <w:lvl w:ilvl="0" w:tplc="DD92B9B6">
      <w:numFmt w:val="bullet"/>
      <w:lvlText w:val=""/>
      <w:lvlJc w:val="left"/>
      <w:pPr>
        <w:ind w:left="426" w:hanging="284"/>
      </w:pPr>
      <w:rPr>
        <w:rFonts w:ascii="Symbol" w:eastAsia="Symbol" w:hAnsi="Symbol" w:cs="Symbol" w:hint="default"/>
        <w:w w:val="100"/>
        <w:sz w:val="22"/>
        <w:szCs w:val="22"/>
        <w:lang w:val="en-AU" w:eastAsia="en-AU" w:bidi="en-AU"/>
      </w:rPr>
    </w:lvl>
    <w:lvl w:ilvl="1" w:tplc="08D64B24">
      <w:numFmt w:val="bullet"/>
      <w:lvlText w:val="•"/>
      <w:lvlJc w:val="left"/>
      <w:pPr>
        <w:ind w:left="1009" w:hanging="284"/>
      </w:pPr>
      <w:rPr>
        <w:rFonts w:hint="default"/>
        <w:lang w:val="en-AU" w:eastAsia="en-AU" w:bidi="en-AU"/>
      </w:rPr>
    </w:lvl>
    <w:lvl w:ilvl="2" w:tplc="10C0D604">
      <w:numFmt w:val="bullet"/>
      <w:lvlText w:val="•"/>
      <w:lvlJc w:val="left"/>
      <w:pPr>
        <w:ind w:left="1599" w:hanging="284"/>
      </w:pPr>
      <w:rPr>
        <w:rFonts w:hint="default"/>
        <w:lang w:val="en-AU" w:eastAsia="en-AU" w:bidi="en-AU"/>
      </w:rPr>
    </w:lvl>
    <w:lvl w:ilvl="3" w:tplc="182C8DBA">
      <w:numFmt w:val="bullet"/>
      <w:lvlText w:val="•"/>
      <w:lvlJc w:val="left"/>
      <w:pPr>
        <w:ind w:left="2189" w:hanging="284"/>
      </w:pPr>
      <w:rPr>
        <w:rFonts w:hint="default"/>
        <w:lang w:val="en-AU" w:eastAsia="en-AU" w:bidi="en-AU"/>
      </w:rPr>
    </w:lvl>
    <w:lvl w:ilvl="4" w:tplc="B6B83392">
      <w:numFmt w:val="bullet"/>
      <w:lvlText w:val="•"/>
      <w:lvlJc w:val="left"/>
      <w:pPr>
        <w:ind w:left="2779" w:hanging="284"/>
      </w:pPr>
      <w:rPr>
        <w:rFonts w:hint="default"/>
        <w:lang w:val="en-AU" w:eastAsia="en-AU" w:bidi="en-AU"/>
      </w:rPr>
    </w:lvl>
    <w:lvl w:ilvl="5" w:tplc="C1508A6E">
      <w:numFmt w:val="bullet"/>
      <w:lvlText w:val="•"/>
      <w:lvlJc w:val="left"/>
      <w:pPr>
        <w:ind w:left="3369" w:hanging="284"/>
      </w:pPr>
      <w:rPr>
        <w:rFonts w:hint="default"/>
        <w:lang w:val="en-AU" w:eastAsia="en-AU" w:bidi="en-AU"/>
      </w:rPr>
    </w:lvl>
    <w:lvl w:ilvl="6" w:tplc="207C9E98">
      <w:numFmt w:val="bullet"/>
      <w:lvlText w:val="•"/>
      <w:lvlJc w:val="left"/>
      <w:pPr>
        <w:ind w:left="3958" w:hanging="284"/>
      </w:pPr>
      <w:rPr>
        <w:rFonts w:hint="default"/>
        <w:lang w:val="en-AU" w:eastAsia="en-AU" w:bidi="en-AU"/>
      </w:rPr>
    </w:lvl>
    <w:lvl w:ilvl="7" w:tplc="94C0FEE2">
      <w:numFmt w:val="bullet"/>
      <w:lvlText w:val="•"/>
      <w:lvlJc w:val="left"/>
      <w:pPr>
        <w:ind w:left="4548" w:hanging="284"/>
      </w:pPr>
      <w:rPr>
        <w:rFonts w:hint="default"/>
        <w:lang w:val="en-AU" w:eastAsia="en-AU" w:bidi="en-AU"/>
      </w:rPr>
    </w:lvl>
    <w:lvl w:ilvl="8" w:tplc="C93EFB5A">
      <w:numFmt w:val="bullet"/>
      <w:lvlText w:val="•"/>
      <w:lvlJc w:val="left"/>
      <w:pPr>
        <w:ind w:left="5138" w:hanging="284"/>
      </w:pPr>
      <w:rPr>
        <w:rFonts w:hint="default"/>
        <w:lang w:val="en-AU" w:eastAsia="en-AU" w:bidi="en-AU"/>
      </w:rPr>
    </w:lvl>
  </w:abstractNum>
  <w:abstractNum w:abstractNumId="9" w15:restartNumberingAfterBreak="0">
    <w:nsid w:val="5FFA5693"/>
    <w:multiLevelType w:val="hybridMultilevel"/>
    <w:tmpl w:val="2668A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3D2BFD"/>
    <w:multiLevelType w:val="hybridMultilevel"/>
    <w:tmpl w:val="82E86EDA"/>
    <w:lvl w:ilvl="0" w:tplc="39B6782E">
      <w:numFmt w:val="bullet"/>
      <w:lvlText w:val=""/>
      <w:lvlJc w:val="left"/>
      <w:pPr>
        <w:ind w:left="426" w:hanging="284"/>
      </w:pPr>
      <w:rPr>
        <w:rFonts w:ascii="Symbol" w:eastAsia="Symbol" w:hAnsi="Symbol" w:cs="Symbol" w:hint="default"/>
        <w:w w:val="100"/>
        <w:sz w:val="22"/>
        <w:szCs w:val="22"/>
        <w:lang w:val="en-AU" w:eastAsia="en-AU" w:bidi="en-AU"/>
      </w:rPr>
    </w:lvl>
    <w:lvl w:ilvl="1" w:tplc="E4F292A4">
      <w:numFmt w:val="bullet"/>
      <w:lvlText w:val="•"/>
      <w:lvlJc w:val="left"/>
      <w:pPr>
        <w:ind w:left="1009" w:hanging="284"/>
      </w:pPr>
      <w:rPr>
        <w:rFonts w:hint="default"/>
        <w:lang w:val="en-AU" w:eastAsia="en-AU" w:bidi="en-AU"/>
      </w:rPr>
    </w:lvl>
    <w:lvl w:ilvl="2" w:tplc="289C6674">
      <w:numFmt w:val="bullet"/>
      <w:lvlText w:val="•"/>
      <w:lvlJc w:val="left"/>
      <w:pPr>
        <w:ind w:left="1599" w:hanging="284"/>
      </w:pPr>
      <w:rPr>
        <w:rFonts w:hint="default"/>
        <w:lang w:val="en-AU" w:eastAsia="en-AU" w:bidi="en-AU"/>
      </w:rPr>
    </w:lvl>
    <w:lvl w:ilvl="3" w:tplc="02B41B6C">
      <w:numFmt w:val="bullet"/>
      <w:lvlText w:val="•"/>
      <w:lvlJc w:val="left"/>
      <w:pPr>
        <w:ind w:left="2189" w:hanging="284"/>
      </w:pPr>
      <w:rPr>
        <w:rFonts w:hint="default"/>
        <w:lang w:val="en-AU" w:eastAsia="en-AU" w:bidi="en-AU"/>
      </w:rPr>
    </w:lvl>
    <w:lvl w:ilvl="4" w:tplc="613808B4">
      <w:numFmt w:val="bullet"/>
      <w:lvlText w:val="•"/>
      <w:lvlJc w:val="left"/>
      <w:pPr>
        <w:ind w:left="2779" w:hanging="284"/>
      </w:pPr>
      <w:rPr>
        <w:rFonts w:hint="default"/>
        <w:lang w:val="en-AU" w:eastAsia="en-AU" w:bidi="en-AU"/>
      </w:rPr>
    </w:lvl>
    <w:lvl w:ilvl="5" w:tplc="4DB22326">
      <w:numFmt w:val="bullet"/>
      <w:lvlText w:val="•"/>
      <w:lvlJc w:val="left"/>
      <w:pPr>
        <w:ind w:left="3369" w:hanging="284"/>
      </w:pPr>
      <w:rPr>
        <w:rFonts w:hint="default"/>
        <w:lang w:val="en-AU" w:eastAsia="en-AU" w:bidi="en-AU"/>
      </w:rPr>
    </w:lvl>
    <w:lvl w:ilvl="6" w:tplc="E13068D2">
      <w:numFmt w:val="bullet"/>
      <w:lvlText w:val="•"/>
      <w:lvlJc w:val="left"/>
      <w:pPr>
        <w:ind w:left="3958" w:hanging="284"/>
      </w:pPr>
      <w:rPr>
        <w:rFonts w:hint="default"/>
        <w:lang w:val="en-AU" w:eastAsia="en-AU" w:bidi="en-AU"/>
      </w:rPr>
    </w:lvl>
    <w:lvl w:ilvl="7" w:tplc="B360117A">
      <w:numFmt w:val="bullet"/>
      <w:lvlText w:val="•"/>
      <w:lvlJc w:val="left"/>
      <w:pPr>
        <w:ind w:left="4548" w:hanging="284"/>
      </w:pPr>
      <w:rPr>
        <w:rFonts w:hint="default"/>
        <w:lang w:val="en-AU" w:eastAsia="en-AU" w:bidi="en-AU"/>
      </w:rPr>
    </w:lvl>
    <w:lvl w:ilvl="8" w:tplc="E05CD56E">
      <w:numFmt w:val="bullet"/>
      <w:lvlText w:val="•"/>
      <w:lvlJc w:val="left"/>
      <w:pPr>
        <w:ind w:left="5138" w:hanging="284"/>
      </w:pPr>
      <w:rPr>
        <w:rFonts w:hint="default"/>
        <w:lang w:val="en-AU" w:eastAsia="en-AU" w:bidi="en-AU"/>
      </w:rPr>
    </w:lvl>
  </w:abstractNum>
  <w:abstractNum w:abstractNumId="11" w15:restartNumberingAfterBreak="0">
    <w:nsid w:val="6BE803F2"/>
    <w:multiLevelType w:val="hybridMultilevel"/>
    <w:tmpl w:val="0DE0C484"/>
    <w:lvl w:ilvl="0" w:tplc="DD92B9B6">
      <w:numFmt w:val="bullet"/>
      <w:lvlText w:val=""/>
      <w:lvlJc w:val="left"/>
      <w:pPr>
        <w:ind w:left="426" w:hanging="284"/>
      </w:pPr>
      <w:rPr>
        <w:rFonts w:ascii="Symbol" w:eastAsia="Symbol" w:hAnsi="Symbol" w:cs="Symbol" w:hint="default"/>
        <w:w w:val="100"/>
        <w:sz w:val="22"/>
        <w:szCs w:val="22"/>
        <w:lang w:val="en-AU" w:eastAsia="en-AU" w:bidi="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24B65E5"/>
    <w:multiLevelType w:val="hybridMultilevel"/>
    <w:tmpl w:val="C2BC5384"/>
    <w:lvl w:ilvl="0" w:tplc="7784698E">
      <w:numFmt w:val="bullet"/>
      <w:lvlText w:val=""/>
      <w:lvlJc w:val="left"/>
      <w:pPr>
        <w:ind w:left="426" w:hanging="284"/>
      </w:pPr>
      <w:rPr>
        <w:rFonts w:ascii="Symbol" w:eastAsia="Symbol" w:hAnsi="Symbol" w:cs="Symbol" w:hint="default"/>
        <w:w w:val="100"/>
        <w:sz w:val="22"/>
        <w:szCs w:val="22"/>
        <w:lang w:val="en-AU" w:eastAsia="en-AU" w:bidi="en-AU"/>
      </w:rPr>
    </w:lvl>
    <w:lvl w:ilvl="1" w:tplc="E70E84AC">
      <w:numFmt w:val="bullet"/>
      <w:lvlText w:val="•"/>
      <w:lvlJc w:val="left"/>
      <w:pPr>
        <w:ind w:left="1009" w:hanging="284"/>
      </w:pPr>
      <w:rPr>
        <w:rFonts w:hint="default"/>
        <w:lang w:val="en-AU" w:eastAsia="en-AU" w:bidi="en-AU"/>
      </w:rPr>
    </w:lvl>
    <w:lvl w:ilvl="2" w:tplc="2A4CF2C8">
      <w:numFmt w:val="bullet"/>
      <w:lvlText w:val="•"/>
      <w:lvlJc w:val="left"/>
      <w:pPr>
        <w:ind w:left="1599" w:hanging="284"/>
      </w:pPr>
      <w:rPr>
        <w:rFonts w:hint="default"/>
        <w:lang w:val="en-AU" w:eastAsia="en-AU" w:bidi="en-AU"/>
      </w:rPr>
    </w:lvl>
    <w:lvl w:ilvl="3" w:tplc="989881E0">
      <w:numFmt w:val="bullet"/>
      <w:lvlText w:val="•"/>
      <w:lvlJc w:val="left"/>
      <w:pPr>
        <w:ind w:left="2189" w:hanging="284"/>
      </w:pPr>
      <w:rPr>
        <w:rFonts w:hint="default"/>
        <w:lang w:val="en-AU" w:eastAsia="en-AU" w:bidi="en-AU"/>
      </w:rPr>
    </w:lvl>
    <w:lvl w:ilvl="4" w:tplc="D89C67EA">
      <w:numFmt w:val="bullet"/>
      <w:lvlText w:val="•"/>
      <w:lvlJc w:val="left"/>
      <w:pPr>
        <w:ind w:left="2779" w:hanging="284"/>
      </w:pPr>
      <w:rPr>
        <w:rFonts w:hint="default"/>
        <w:lang w:val="en-AU" w:eastAsia="en-AU" w:bidi="en-AU"/>
      </w:rPr>
    </w:lvl>
    <w:lvl w:ilvl="5" w:tplc="D200095A">
      <w:numFmt w:val="bullet"/>
      <w:lvlText w:val="•"/>
      <w:lvlJc w:val="left"/>
      <w:pPr>
        <w:ind w:left="3369" w:hanging="284"/>
      </w:pPr>
      <w:rPr>
        <w:rFonts w:hint="default"/>
        <w:lang w:val="en-AU" w:eastAsia="en-AU" w:bidi="en-AU"/>
      </w:rPr>
    </w:lvl>
    <w:lvl w:ilvl="6" w:tplc="45765268">
      <w:numFmt w:val="bullet"/>
      <w:lvlText w:val="•"/>
      <w:lvlJc w:val="left"/>
      <w:pPr>
        <w:ind w:left="3958" w:hanging="284"/>
      </w:pPr>
      <w:rPr>
        <w:rFonts w:hint="default"/>
        <w:lang w:val="en-AU" w:eastAsia="en-AU" w:bidi="en-AU"/>
      </w:rPr>
    </w:lvl>
    <w:lvl w:ilvl="7" w:tplc="EF2CEE00">
      <w:numFmt w:val="bullet"/>
      <w:lvlText w:val="•"/>
      <w:lvlJc w:val="left"/>
      <w:pPr>
        <w:ind w:left="4548" w:hanging="284"/>
      </w:pPr>
      <w:rPr>
        <w:rFonts w:hint="default"/>
        <w:lang w:val="en-AU" w:eastAsia="en-AU" w:bidi="en-AU"/>
      </w:rPr>
    </w:lvl>
    <w:lvl w:ilvl="8" w:tplc="F770360C">
      <w:numFmt w:val="bullet"/>
      <w:lvlText w:val="•"/>
      <w:lvlJc w:val="left"/>
      <w:pPr>
        <w:ind w:left="5138" w:hanging="284"/>
      </w:pPr>
      <w:rPr>
        <w:rFonts w:hint="default"/>
        <w:lang w:val="en-AU" w:eastAsia="en-AU" w:bidi="en-AU"/>
      </w:rPr>
    </w:lvl>
  </w:abstractNum>
  <w:abstractNum w:abstractNumId="13" w15:restartNumberingAfterBreak="0">
    <w:nsid w:val="784F3224"/>
    <w:multiLevelType w:val="hybridMultilevel"/>
    <w:tmpl w:val="99943356"/>
    <w:lvl w:ilvl="0" w:tplc="C4C0A350">
      <w:numFmt w:val="bullet"/>
      <w:lvlText w:val=""/>
      <w:lvlJc w:val="left"/>
      <w:pPr>
        <w:ind w:left="426" w:hanging="284"/>
      </w:pPr>
      <w:rPr>
        <w:rFonts w:ascii="Symbol" w:eastAsia="Symbol" w:hAnsi="Symbol" w:cs="Symbol" w:hint="default"/>
        <w:w w:val="100"/>
        <w:sz w:val="22"/>
        <w:szCs w:val="22"/>
        <w:lang w:val="en-AU" w:eastAsia="en-AU" w:bidi="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850640F"/>
    <w:multiLevelType w:val="hybridMultilevel"/>
    <w:tmpl w:val="9D44E368"/>
    <w:lvl w:ilvl="0" w:tplc="B404B160">
      <w:numFmt w:val="bullet"/>
      <w:lvlText w:val=""/>
      <w:lvlJc w:val="left"/>
      <w:pPr>
        <w:ind w:left="426" w:hanging="284"/>
      </w:pPr>
      <w:rPr>
        <w:rFonts w:ascii="Symbol" w:eastAsia="Symbol" w:hAnsi="Symbol" w:cs="Symbol" w:hint="default"/>
        <w:w w:val="100"/>
        <w:sz w:val="22"/>
        <w:szCs w:val="22"/>
        <w:lang w:val="en-AU" w:eastAsia="en-AU" w:bidi="en-AU"/>
      </w:rPr>
    </w:lvl>
    <w:lvl w:ilvl="1" w:tplc="2A9ABF04">
      <w:numFmt w:val="bullet"/>
      <w:lvlText w:val="•"/>
      <w:lvlJc w:val="left"/>
      <w:pPr>
        <w:ind w:left="1009" w:hanging="284"/>
      </w:pPr>
      <w:rPr>
        <w:rFonts w:hint="default"/>
        <w:lang w:val="en-AU" w:eastAsia="en-AU" w:bidi="en-AU"/>
      </w:rPr>
    </w:lvl>
    <w:lvl w:ilvl="2" w:tplc="B4D8350E">
      <w:numFmt w:val="bullet"/>
      <w:lvlText w:val="•"/>
      <w:lvlJc w:val="left"/>
      <w:pPr>
        <w:ind w:left="1599" w:hanging="284"/>
      </w:pPr>
      <w:rPr>
        <w:rFonts w:hint="default"/>
        <w:lang w:val="en-AU" w:eastAsia="en-AU" w:bidi="en-AU"/>
      </w:rPr>
    </w:lvl>
    <w:lvl w:ilvl="3" w:tplc="D9507FFE">
      <w:numFmt w:val="bullet"/>
      <w:lvlText w:val="•"/>
      <w:lvlJc w:val="left"/>
      <w:pPr>
        <w:ind w:left="2189" w:hanging="284"/>
      </w:pPr>
      <w:rPr>
        <w:rFonts w:hint="default"/>
        <w:lang w:val="en-AU" w:eastAsia="en-AU" w:bidi="en-AU"/>
      </w:rPr>
    </w:lvl>
    <w:lvl w:ilvl="4" w:tplc="DA9A024A">
      <w:numFmt w:val="bullet"/>
      <w:lvlText w:val="•"/>
      <w:lvlJc w:val="left"/>
      <w:pPr>
        <w:ind w:left="2779" w:hanging="284"/>
      </w:pPr>
      <w:rPr>
        <w:rFonts w:hint="default"/>
        <w:lang w:val="en-AU" w:eastAsia="en-AU" w:bidi="en-AU"/>
      </w:rPr>
    </w:lvl>
    <w:lvl w:ilvl="5" w:tplc="199E2210">
      <w:numFmt w:val="bullet"/>
      <w:lvlText w:val="•"/>
      <w:lvlJc w:val="left"/>
      <w:pPr>
        <w:ind w:left="3369" w:hanging="284"/>
      </w:pPr>
      <w:rPr>
        <w:rFonts w:hint="default"/>
        <w:lang w:val="en-AU" w:eastAsia="en-AU" w:bidi="en-AU"/>
      </w:rPr>
    </w:lvl>
    <w:lvl w:ilvl="6" w:tplc="03A66178">
      <w:numFmt w:val="bullet"/>
      <w:lvlText w:val="•"/>
      <w:lvlJc w:val="left"/>
      <w:pPr>
        <w:ind w:left="3958" w:hanging="284"/>
      </w:pPr>
      <w:rPr>
        <w:rFonts w:hint="default"/>
        <w:lang w:val="en-AU" w:eastAsia="en-AU" w:bidi="en-AU"/>
      </w:rPr>
    </w:lvl>
    <w:lvl w:ilvl="7" w:tplc="CB168924">
      <w:numFmt w:val="bullet"/>
      <w:lvlText w:val="•"/>
      <w:lvlJc w:val="left"/>
      <w:pPr>
        <w:ind w:left="4548" w:hanging="284"/>
      </w:pPr>
      <w:rPr>
        <w:rFonts w:hint="default"/>
        <w:lang w:val="en-AU" w:eastAsia="en-AU" w:bidi="en-AU"/>
      </w:rPr>
    </w:lvl>
    <w:lvl w:ilvl="8" w:tplc="9B8AA356">
      <w:numFmt w:val="bullet"/>
      <w:lvlText w:val="•"/>
      <w:lvlJc w:val="left"/>
      <w:pPr>
        <w:ind w:left="5138" w:hanging="284"/>
      </w:pPr>
      <w:rPr>
        <w:rFonts w:hint="default"/>
        <w:lang w:val="en-AU" w:eastAsia="en-AU" w:bidi="en-AU"/>
      </w:rPr>
    </w:lvl>
  </w:abstractNum>
  <w:num w:numId="1">
    <w:abstractNumId w:val="9"/>
  </w:num>
  <w:num w:numId="2">
    <w:abstractNumId w:val="6"/>
  </w:num>
  <w:num w:numId="3">
    <w:abstractNumId w:val="0"/>
  </w:num>
  <w:num w:numId="4">
    <w:abstractNumId w:val="10"/>
  </w:num>
  <w:num w:numId="5">
    <w:abstractNumId w:val="3"/>
  </w:num>
  <w:num w:numId="6">
    <w:abstractNumId w:val="12"/>
  </w:num>
  <w:num w:numId="7">
    <w:abstractNumId w:val="14"/>
  </w:num>
  <w:num w:numId="8">
    <w:abstractNumId w:val="4"/>
  </w:num>
  <w:num w:numId="9">
    <w:abstractNumId w:val="8"/>
  </w:num>
  <w:num w:numId="10">
    <w:abstractNumId w:val="11"/>
  </w:num>
  <w:num w:numId="11">
    <w:abstractNumId w:val="2"/>
  </w:num>
  <w:num w:numId="12">
    <w:abstractNumId w:val="1"/>
  </w:num>
  <w:num w:numId="13">
    <w:abstractNumId w:val="13"/>
  </w:num>
  <w:num w:numId="14">
    <w:abstractNumId w:val="7"/>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EB6"/>
    <w:rsid w:val="00031B93"/>
    <w:rsid w:val="0006101C"/>
    <w:rsid w:val="00072A70"/>
    <w:rsid w:val="00131850"/>
    <w:rsid w:val="00135381"/>
    <w:rsid w:val="00141A6B"/>
    <w:rsid w:val="00147815"/>
    <w:rsid w:val="00155FED"/>
    <w:rsid w:val="00171129"/>
    <w:rsid w:val="001774BA"/>
    <w:rsid w:val="001815E9"/>
    <w:rsid w:val="00194AE1"/>
    <w:rsid w:val="001C76F8"/>
    <w:rsid w:val="001E458E"/>
    <w:rsid w:val="001F0CE2"/>
    <w:rsid w:val="00200B6C"/>
    <w:rsid w:val="00215593"/>
    <w:rsid w:val="00224605"/>
    <w:rsid w:val="002261E8"/>
    <w:rsid w:val="00233DD0"/>
    <w:rsid w:val="002467C7"/>
    <w:rsid w:val="00250955"/>
    <w:rsid w:val="00253A08"/>
    <w:rsid w:val="00291279"/>
    <w:rsid w:val="00295CA0"/>
    <w:rsid w:val="002A0AA3"/>
    <w:rsid w:val="00314B4B"/>
    <w:rsid w:val="00333255"/>
    <w:rsid w:val="003349C9"/>
    <w:rsid w:val="00350132"/>
    <w:rsid w:val="00374104"/>
    <w:rsid w:val="00386EB3"/>
    <w:rsid w:val="00394C22"/>
    <w:rsid w:val="003B0210"/>
    <w:rsid w:val="003D2770"/>
    <w:rsid w:val="003D32A1"/>
    <w:rsid w:val="00406D12"/>
    <w:rsid w:val="004130C3"/>
    <w:rsid w:val="00413974"/>
    <w:rsid w:val="00435FA9"/>
    <w:rsid w:val="004435D4"/>
    <w:rsid w:val="004C336B"/>
    <w:rsid w:val="004C6F31"/>
    <w:rsid w:val="004D444C"/>
    <w:rsid w:val="004D72D3"/>
    <w:rsid w:val="004E7DC4"/>
    <w:rsid w:val="00502985"/>
    <w:rsid w:val="0051268E"/>
    <w:rsid w:val="005146C7"/>
    <w:rsid w:val="0055717D"/>
    <w:rsid w:val="0056460F"/>
    <w:rsid w:val="00564AD5"/>
    <w:rsid w:val="0056758F"/>
    <w:rsid w:val="005760AB"/>
    <w:rsid w:val="00591AE3"/>
    <w:rsid w:val="005A2D06"/>
    <w:rsid w:val="005B1E59"/>
    <w:rsid w:val="005D54EC"/>
    <w:rsid w:val="005F3CBA"/>
    <w:rsid w:val="00604F39"/>
    <w:rsid w:val="0062577E"/>
    <w:rsid w:val="006258B3"/>
    <w:rsid w:val="00625F4C"/>
    <w:rsid w:val="00637D83"/>
    <w:rsid w:val="006810AD"/>
    <w:rsid w:val="006846AE"/>
    <w:rsid w:val="00696D16"/>
    <w:rsid w:val="006B61D5"/>
    <w:rsid w:val="006E0FFC"/>
    <w:rsid w:val="006E7B18"/>
    <w:rsid w:val="00712FA8"/>
    <w:rsid w:val="0071435B"/>
    <w:rsid w:val="00717C50"/>
    <w:rsid w:val="00720F33"/>
    <w:rsid w:val="00760D12"/>
    <w:rsid w:val="0076234D"/>
    <w:rsid w:val="0076711D"/>
    <w:rsid w:val="00792B4E"/>
    <w:rsid w:val="007B7346"/>
    <w:rsid w:val="007E7A35"/>
    <w:rsid w:val="007F768F"/>
    <w:rsid w:val="0080431B"/>
    <w:rsid w:val="00872BCE"/>
    <w:rsid w:val="00874EAC"/>
    <w:rsid w:val="008B7769"/>
    <w:rsid w:val="008C13E6"/>
    <w:rsid w:val="008F7587"/>
    <w:rsid w:val="00913C99"/>
    <w:rsid w:val="00941A00"/>
    <w:rsid w:val="009729C9"/>
    <w:rsid w:val="00985242"/>
    <w:rsid w:val="009944F8"/>
    <w:rsid w:val="009A1C2B"/>
    <w:rsid w:val="009C2E5B"/>
    <w:rsid w:val="009C35C5"/>
    <w:rsid w:val="009E4CB9"/>
    <w:rsid w:val="009F396E"/>
    <w:rsid w:val="00A12514"/>
    <w:rsid w:val="00A1791D"/>
    <w:rsid w:val="00A37441"/>
    <w:rsid w:val="00A75B8F"/>
    <w:rsid w:val="00AC2274"/>
    <w:rsid w:val="00B00794"/>
    <w:rsid w:val="00B00D34"/>
    <w:rsid w:val="00B336B6"/>
    <w:rsid w:val="00B366FB"/>
    <w:rsid w:val="00B44A39"/>
    <w:rsid w:val="00B544B1"/>
    <w:rsid w:val="00B748D5"/>
    <w:rsid w:val="00BD4421"/>
    <w:rsid w:val="00C0154D"/>
    <w:rsid w:val="00C03011"/>
    <w:rsid w:val="00C13400"/>
    <w:rsid w:val="00C2497D"/>
    <w:rsid w:val="00C27125"/>
    <w:rsid w:val="00C73ECB"/>
    <w:rsid w:val="00C8172E"/>
    <w:rsid w:val="00C8252B"/>
    <w:rsid w:val="00C90473"/>
    <w:rsid w:val="00CA2A4A"/>
    <w:rsid w:val="00CE1691"/>
    <w:rsid w:val="00CE5E10"/>
    <w:rsid w:val="00CF4863"/>
    <w:rsid w:val="00D2574B"/>
    <w:rsid w:val="00D27748"/>
    <w:rsid w:val="00D34F19"/>
    <w:rsid w:val="00D35578"/>
    <w:rsid w:val="00D51EF4"/>
    <w:rsid w:val="00D95406"/>
    <w:rsid w:val="00DA15EA"/>
    <w:rsid w:val="00DC1D29"/>
    <w:rsid w:val="00DC3C52"/>
    <w:rsid w:val="00DD1801"/>
    <w:rsid w:val="00E0287F"/>
    <w:rsid w:val="00E1069B"/>
    <w:rsid w:val="00E23341"/>
    <w:rsid w:val="00E55C11"/>
    <w:rsid w:val="00E75230"/>
    <w:rsid w:val="00E75547"/>
    <w:rsid w:val="00E8576E"/>
    <w:rsid w:val="00EA3C9C"/>
    <w:rsid w:val="00EE3CB1"/>
    <w:rsid w:val="00F06B4D"/>
    <w:rsid w:val="00F23FD4"/>
    <w:rsid w:val="00F26449"/>
    <w:rsid w:val="00F301BA"/>
    <w:rsid w:val="00F374D8"/>
    <w:rsid w:val="00F9470A"/>
    <w:rsid w:val="00FB4EB6"/>
    <w:rsid w:val="00FC394F"/>
    <w:rsid w:val="00FF0CD8"/>
    <w:rsid w:val="00FF3F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C741985"/>
  <w15:chartTrackingRefBased/>
  <w15:docId w15:val="{40CF359E-4AF9-4779-B124-800371B1F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7346"/>
    <w:pPr>
      <w:keepNext/>
      <w:keepLines/>
      <w:spacing w:before="240" w:after="0"/>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1251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4E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4EB6"/>
  </w:style>
  <w:style w:type="paragraph" w:styleId="Footer">
    <w:name w:val="footer"/>
    <w:basedOn w:val="Normal"/>
    <w:link w:val="FooterChar"/>
    <w:uiPriority w:val="99"/>
    <w:unhideWhenUsed/>
    <w:rsid w:val="00FB4E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4EB6"/>
  </w:style>
  <w:style w:type="paragraph" w:styleId="BalloonText">
    <w:name w:val="Balloon Text"/>
    <w:basedOn w:val="Normal"/>
    <w:link w:val="BalloonTextChar"/>
    <w:uiPriority w:val="99"/>
    <w:semiHidden/>
    <w:unhideWhenUsed/>
    <w:rsid w:val="00872B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BCE"/>
    <w:rPr>
      <w:rFonts w:ascii="Segoe UI" w:hAnsi="Segoe UI" w:cs="Segoe UI"/>
      <w:sz w:val="18"/>
      <w:szCs w:val="18"/>
    </w:rPr>
  </w:style>
  <w:style w:type="character" w:styleId="Hyperlink">
    <w:name w:val="Hyperlink"/>
    <w:basedOn w:val="DefaultParagraphFont"/>
    <w:uiPriority w:val="99"/>
    <w:unhideWhenUsed/>
    <w:rsid w:val="005A2D06"/>
    <w:rPr>
      <w:color w:val="0563C1" w:themeColor="hyperlink"/>
      <w:u w:val="single"/>
    </w:rPr>
  </w:style>
  <w:style w:type="character" w:styleId="UnresolvedMention">
    <w:name w:val="Unresolved Mention"/>
    <w:basedOn w:val="DefaultParagraphFont"/>
    <w:uiPriority w:val="99"/>
    <w:semiHidden/>
    <w:unhideWhenUsed/>
    <w:rsid w:val="005A2D06"/>
    <w:rPr>
      <w:color w:val="605E5C"/>
      <w:shd w:val="clear" w:color="auto" w:fill="E1DFDD"/>
    </w:rPr>
  </w:style>
  <w:style w:type="character" w:customStyle="1" w:styleId="Heading1Char">
    <w:name w:val="Heading 1 Char"/>
    <w:basedOn w:val="DefaultParagraphFont"/>
    <w:link w:val="Heading1"/>
    <w:uiPriority w:val="9"/>
    <w:rsid w:val="007B7346"/>
    <w:rPr>
      <w:rFonts w:eastAsiaTheme="majorEastAsia" w:cstheme="majorBidi"/>
      <w:sz w:val="32"/>
      <w:szCs w:val="32"/>
    </w:rPr>
  </w:style>
  <w:style w:type="paragraph" w:styleId="ListParagraph">
    <w:name w:val="List Paragraph"/>
    <w:basedOn w:val="Normal"/>
    <w:uiPriority w:val="1"/>
    <w:qFormat/>
    <w:rsid w:val="007B7346"/>
    <w:pPr>
      <w:ind w:left="720"/>
      <w:contextualSpacing/>
    </w:pPr>
  </w:style>
  <w:style w:type="paragraph" w:styleId="BodyText">
    <w:name w:val="Body Text"/>
    <w:basedOn w:val="Normal"/>
    <w:link w:val="BodyTextChar"/>
    <w:uiPriority w:val="1"/>
    <w:qFormat/>
    <w:rsid w:val="00413974"/>
    <w:pPr>
      <w:widowControl w:val="0"/>
      <w:autoSpaceDE w:val="0"/>
      <w:autoSpaceDN w:val="0"/>
      <w:spacing w:after="0" w:line="240" w:lineRule="auto"/>
    </w:pPr>
    <w:rPr>
      <w:rFonts w:ascii="Arial" w:eastAsia="Arial" w:hAnsi="Arial" w:cs="Arial"/>
      <w:lang w:eastAsia="en-AU" w:bidi="en-AU"/>
    </w:rPr>
  </w:style>
  <w:style w:type="character" w:customStyle="1" w:styleId="BodyTextChar">
    <w:name w:val="Body Text Char"/>
    <w:basedOn w:val="DefaultParagraphFont"/>
    <w:link w:val="BodyText"/>
    <w:uiPriority w:val="1"/>
    <w:rsid w:val="00413974"/>
    <w:rPr>
      <w:rFonts w:ascii="Arial" w:eastAsia="Arial" w:hAnsi="Arial" w:cs="Arial"/>
      <w:lang w:eastAsia="en-AU" w:bidi="en-AU"/>
    </w:rPr>
  </w:style>
  <w:style w:type="paragraph" w:customStyle="1" w:styleId="TableParagraph">
    <w:name w:val="Table Paragraph"/>
    <w:basedOn w:val="Normal"/>
    <w:uiPriority w:val="1"/>
    <w:qFormat/>
    <w:rsid w:val="005B1E59"/>
    <w:pPr>
      <w:widowControl w:val="0"/>
      <w:autoSpaceDE w:val="0"/>
      <w:autoSpaceDN w:val="0"/>
      <w:spacing w:before="58" w:after="0" w:line="240" w:lineRule="auto"/>
      <w:ind w:left="426" w:hanging="284"/>
    </w:pPr>
    <w:rPr>
      <w:rFonts w:ascii="Arial" w:eastAsia="Arial" w:hAnsi="Arial" w:cs="Arial"/>
      <w:lang w:eastAsia="en-AU" w:bidi="en-AU"/>
    </w:rPr>
  </w:style>
  <w:style w:type="table" w:styleId="TableGrid">
    <w:name w:val="Table Grid"/>
    <w:basedOn w:val="TableNormal"/>
    <w:uiPriority w:val="39"/>
    <w:rsid w:val="003D2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20F33"/>
    <w:rPr>
      <w:color w:val="954F72" w:themeColor="followedHyperlink"/>
      <w:u w:val="single"/>
    </w:rPr>
  </w:style>
  <w:style w:type="character" w:customStyle="1" w:styleId="Heading2Char">
    <w:name w:val="Heading 2 Char"/>
    <w:basedOn w:val="DefaultParagraphFont"/>
    <w:link w:val="Heading2"/>
    <w:uiPriority w:val="9"/>
    <w:rsid w:val="00A12514"/>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AC2274"/>
    <w:pPr>
      <w:tabs>
        <w:tab w:val="right" w:leader="dot" w:pos="9016"/>
      </w:tabs>
      <w:spacing w:after="100"/>
    </w:pPr>
    <w:rPr>
      <w:rFonts w:ascii="Arial" w:hAnsi="Arial" w:cs="Arial"/>
      <w:noProof/>
      <w:sz w:val="24"/>
      <w:szCs w:val="24"/>
    </w:rPr>
  </w:style>
  <w:style w:type="paragraph" w:styleId="TOCHeading">
    <w:name w:val="TOC Heading"/>
    <w:basedOn w:val="Heading1"/>
    <w:next w:val="Normal"/>
    <w:uiPriority w:val="39"/>
    <w:unhideWhenUsed/>
    <w:qFormat/>
    <w:rsid w:val="00FC394F"/>
    <w:pPr>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FC394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dfvrresearch@cqu.edu.au" TargetMode="External"/><Relationship Id="rId18" Type="http://schemas.openxmlformats.org/officeDocument/2006/relationships/hyperlink" Target="https://www.legislation.qld.gov.au/view/pdf/asmade/act-2012-005" TargetMode="External"/><Relationship Id="rId26" Type="http://schemas.openxmlformats.org/officeDocument/2006/relationships/hyperlink" Target="https://aifs.gov.au/cfca/publications/domestic-violence-form-child-abuse-identification" TargetMode="External"/><Relationship Id="rId39" Type="http://schemas.openxmlformats.org/officeDocument/2006/relationships/hyperlink" Target="https://safeandtogetherinstitute.com/" TargetMode="External"/><Relationship Id="rId21" Type="http://schemas.openxmlformats.org/officeDocument/2006/relationships/hyperlink" Target="https://www.theduluthmodel.org/wheels/understanding-power-control-wheel/" TargetMode="External"/><Relationship Id="rId34" Type="http://schemas.openxmlformats.org/officeDocument/2006/relationships/hyperlink" Target="http://teacher.scholastic.com/professional/bruceperry/abuse_neglect.htm" TargetMode="External"/><Relationship Id="rId42" Type="http://schemas.openxmlformats.org/officeDocument/2006/relationships/hyperlink" Target="https://www.1800respect.org.au/workers/cald/" TargetMode="External"/><Relationship Id="rId47" Type="http://schemas.openxmlformats.org/officeDocument/2006/relationships/hyperlink" Target="https://anrows.org.au/" TargetMode="External"/><Relationship Id="rId50" Type="http://schemas.openxmlformats.org/officeDocument/2006/relationships/hyperlink" Target="https://www.humanrights.gov.au/sites/default/files/document/publication/AHRC_conversation_gend%20er_equality_2017_2.pdf" TargetMode="External"/><Relationship Id="rId55" Type="http://schemas.openxmlformats.org/officeDocument/2006/relationships/hyperlink" Target="https://anrows.org.au/sites/default/files/3_3.4%20Landscapes%20Disability.pdf" TargetMode="External"/><Relationship Id="rId63" Type="http://schemas.openxmlformats.org/officeDocument/2006/relationships/hyperlink" Target="https://www.ourwatch.org.au/MediaLibraries/OurWatch/Images/ourwatch_reporting_on_a-%20ts_family_violence_aa_v1.pdf" TargetMode="External"/><Relationship Id="rId68" Type="http://schemas.openxmlformats.org/officeDocument/2006/relationships/image" Target="cid:CA0F21B5-4668-47CF-9F1C-89DC9CC2068E"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emergingminds.com.au/resources/what-is-trauma-and-advers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duluth-model.org" TargetMode="External"/><Relationship Id="rId32" Type="http://schemas.openxmlformats.org/officeDocument/2006/relationships/hyperlink" Target="https://aifs.gov.au/cfca/publications/effects-child-abuse-and-neglect-children-and-adolescents" TargetMode="External"/><Relationship Id="rId37" Type="http://schemas.openxmlformats.org/officeDocument/2006/relationships/image" Target="media/image7.png"/><Relationship Id="rId40" Type="http://schemas.openxmlformats.org/officeDocument/2006/relationships/hyperlink" Target="https://safeandtogetherinstitute.com/" TargetMode="External"/><Relationship Id="rId45" Type="http://schemas.openxmlformats.org/officeDocument/2006/relationships/hyperlink" Target="https://www.1800respect.org.au/" TargetMode="External"/><Relationship Id="rId53" Type="http://schemas.openxmlformats.org/officeDocument/2006/relationships/hyperlink" Target="http://www.aic.gov.au/publications/current%20series/mr/21-40/mr21.html" TargetMode="External"/><Relationship Id="rId58" Type="http://schemas.openxmlformats.org/officeDocument/2006/relationships/hyperlink" Target="https://d2c0ikyv46o3b1.cloudfront.net/anrows.org.au/s3fs-public/L1.16_1.8%20Parenting.pdf" TargetMode="External"/><Relationship Id="rId66"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yperlink" Target="https://aifs.gov.au/cfca/publications/effects-child-abuse-and-neglect-children-and-adolescents" TargetMode="External"/><Relationship Id="rId36" Type="http://schemas.openxmlformats.org/officeDocument/2006/relationships/image" Target="media/image6.png"/><Relationship Id="rId49" Type="http://schemas.openxmlformats.org/officeDocument/2006/relationships/hyperlink" Target="http://anrows.org.au/sites/default/files/Violence-Against-Australian-Women-Key-%20Statistics.pdf" TargetMode="External"/><Relationship Id="rId57" Type="http://schemas.openxmlformats.org/officeDocument/2006/relationships/hyperlink" Target="http://apps.who.int/iris/bitstream/10665/77432/1/WHO_RHR_12.36_eng.pdf" TargetMode="External"/><Relationship Id="rId61" Type="http://schemas.openxmlformats.org/officeDocument/2006/relationships/hyperlink" Target="https://search.proquest.com/docview/1412227147?pq-origsite=gscholar" TargetMode="External"/><Relationship Id="rId10" Type="http://schemas.openxmlformats.org/officeDocument/2006/relationships/endnotes" Target="endnotes.xml"/><Relationship Id="rId19" Type="http://schemas.openxmlformats.org/officeDocument/2006/relationships/hyperlink" Target="http://www.domesticviolence.com.au/files/pdf/Legislation-Explained-The-Domestic-Violence-Family-Protection-Act-2012.pdf" TargetMode="External"/><Relationship Id="rId31" Type="http://schemas.openxmlformats.org/officeDocument/2006/relationships/hyperlink" Target="https://www.sciencedaily.com/releases/2017/05/170515095442.htm" TargetMode="External"/><Relationship Id="rId44" Type="http://schemas.openxmlformats.org/officeDocument/2006/relationships/hyperlink" Target="https://www.qld.gov.au/community/getting-support-health-social-issue/support-victims-abuse/domestic-family-violence/find-local-support" TargetMode="External"/><Relationship Id="rId52" Type="http://schemas.openxmlformats.org/officeDocument/2006/relationships/hyperlink" Target="https://aifs.gov.au/cfca/sites/default/files/publication-documents/cfca-resource-dv-%20regional.pdf" TargetMode="External"/><Relationship Id="rId60" Type="http://schemas.openxmlformats.org/officeDocument/2006/relationships/hyperlink" Target="http://endingviolence.com/our-programs/safe-together/faq/why-is-the-safe-and-together-model-%20relevant-for-child-welfare-workers-2/" TargetMode="External"/><Relationship Id="rId65" Type="http://schemas.openxmlformats.org/officeDocument/2006/relationships/hyperlink" Target="https://www.whiteribbon.org.au/understand-domestic-violence/violence-against-m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dfvrresearch@cqu.edu.au" TargetMode="External"/><Relationship Id="rId22" Type="http://schemas.openxmlformats.org/officeDocument/2006/relationships/hyperlink" Target="https://www.theduluthmodel.org/wheels/understanding-power-control-wheel/" TargetMode="External"/><Relationship Id="rId27" Type="http://schemas.openxmlformats.org/officeDocument/2006/relationships/hyperlink" Target="https://www.sciencedaily.com/releases/2017/05/170515095442.htm" TargetMode="External"/><Relationship Id="rId30" Type="http://schemas.openxmlformats.org/officeDocument/2006/relationships/hyperlink" Target="https://aifs.gov.au/cfca/publications/domestic-violence-form-child-abuse-identification" TargetMode="External"/><Relationship Id="rId35" Type="http://schemas.openxmlformats.org/officeDocument/2006/relationships/hyperlink" Target="http://attachmentdisorderhealing.com/developmental-trauma-2/" TargetMode="External"/><Relationship Id="rId43" Type="http://schemas.openxmlformats.org/officeDocument/2006/relationships/hyperlink" Target="https://www.healthtranslations.vic.gov.au/bhcv2/bhcht.nsf/PresentDetail?Open&amp;s=Domestic_and_family_violence_factsheet" TargetMode="External"/><Relationship Id="rId48" Type="http://schemas.openxmlformats.org/officeDocument/2006/relationships/hyperlink" Target="https://ourwatch.org.au/" TargetMode="External"/><Relationship Id="rId56" Type="http://schemas.openxmlformats.org/officeDocument/2006/relationships/hyperlink" Target="http://wwda.org.au/wp-content/uploads/2015/04/Think-%20Piece_WWD.pdf" TargetMode="External"/><Relationship Id="rId64" Type="http://schemas.openxmlformats.org/officeDocument/2006/relationships/hyperlink" Target="http://parlinfo.aph.gov.au/parlInfo/download/library/prspub/3447585/upload_binary/3447585.pdf"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aifs.gov.au/cfca/sites/default/files/publication-documents/cfca-resource-dv-pregnancy.pdf"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cid:A554489B-7B27-41B8-AD61-2417F8CED86A" TargetMode="External"/><Relationship Id="rId17" Type="http://schemas.openxmlformats.org/officeDocument/2006/relationships/image" Target="media/image4.png"/><Relationship Id="rId25" Type="http://schemas.openxmlformats.org/officeDocument/2006/relationships/hyperlink" Target="https://www.dvpc.org.au/information-about-domestic-violence-in-the-act/how-are-children-affected-%20by-domestic-violence/" TargetMode="External"/><Relationship Id="rId33" Type="http://schemas.openxmlformats.org/officeDocument/2006/relationships/hyperlink" Target="https://emergingminds.com.au/resources/what-is-trauma-and-adversity/" TargetMode="External"/><Relationship Id="rId38" Type="http://schemas.openxmlformats.org/officeDocument/2006/relationships/hyperlink" Target="https://safeandtogetherinstitute.com/" TargetMode="External"/><Relationship Id="rId46" Type="http://schemas.openxmlformats.org/officeDocument/2006/relationships/hyperlink" Target="https://publications.qld.gov.au/dataset/domestic-and-family-violence-resources" TargetMode="External"/><Relationship Id="rId59" Type="http://schemas.openxmlformats.org/officeDocument/2006/relationships/hyperlink" Target="http://www.abc.net.au/news/2014-05-%2005/domestic-violence-reaches-epidemic-proportions/5426214" TargetMode="External"/><Relationship Id="rId67" Type="http://schemas.openxmlformats.org/officeDocument/2006/relationships/image" Target="media/image8.jpeg"/><Relationship Id="rId20" Type="http://schemas.openxmlformats.org/officeDocument/2006/relationships/hyperlink" Target="https://familyviolencelaw.gov.au/domestic-family-violence/what-is-domestic-and-family-violence/" TargetMode="External"/><Relationship Id="rId41" Type="http://schemas.openxmlformats.org/officeDocument/2006/relationships/hyperlink" Target="https://d2bb010tdzqaq7.cloudfront.net/wp-content/uploads/sites/2/2019/11/06021424/Changing-the-picture-exec-summary-AA.pdf" TargetMode="External"/><Relationship Id="rId54" Type="http://schemas.openxmlformats.org/officeDocument/2006/relationships/hyperlink" Target="https://www.theduluthmodel.org/wheels/" TargetMode="External"/><Relationship Id="rId62" Type="http://schemas.openxmlformats.org/officeDocument/2006/relationships/hyperlink" Target="https://www.1800respect.org.au/get-help/common-questions/what-is-domestic-family-violence/" TargetMode="External"/><Relationship Id="rId7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0DA02F8721234CBDC966AF8CA212ED" ma:contentTypeVersion="13" ma:contentTypeDescription="Create a new document." ma:contentTypeScope="" ma:versionID="8691757efa2566d958384a62573e6597">
  <xsd:schema xmlns:xsd="http://www.w3.org/2001/XMLSchema" xmlns:xs="http://www.w3.org/2001/XMLSchema" xmlns:p="http://schemas.microsoft.com/office/2006/metadata/properties" xmlns:ns3="d880e4f9-709f-480d-99b5-6afb38f963d4" xmlns:ns4="4d8da104-60a5-44d7-bde7-b3237aaca9d1" targetNamespace="http://schemas.microsoft.com/office/2006/metadata/properties" ma:root="true" ma:fieldsID="02a60c2e4e248cb4e40714934619a7db" ns3:_="" ns4:_="">
    <xsd:import namespace="d880e4f9-709f-480d-99b5-6afb38f963d4"/>
    <xsd:import namespace="4d8da104-60a5-44d7-bde7-b3237aaca9d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80e4f9-709f-480d-99b5-6afb38f96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8da104-60a5-44d7-bde7-b3237aaca9d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A0BEF-EDC5-437E-BD0C-C2DBBAF00530}">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4d8da104-60a5-44d7-bde7-b3237aaca9d1"/>
    <ds:schemaRef ds:uri="d880e4f9-709f-480d-99b5-6afb38f963d4"/>
    <ds:schemaRef ds:uri="http://www.w3.org/XML/1998/namespace"/>
    <ds:schemaRef ds:uri="http://purl.org/dc/dcmitype/"/>
  </ds:schemaRefs>
</ds:datastoreItem>
</file>

<file path=customXml/itemProps2.xml><?xml version="1.0" encoding="utf-8"?>
<ds:datastoreItem xmlns:ds="http://schemas.openxmlformats.org/officeDocument/2006/customXml" ds:itemID="{676EE262-7085-4D03-95FF-CB7F55A0B1F1}">
  <ds:schemaRefs>
    <ds:schemaRef ds:uri="http://schemas.microsoft.com/sharepoint/v3/contenttype/forms"/>
  </ds:schemaRefs>
</ds:datastoreItem>
</file>

<file path=customXml/itemProps3.xml><?xml version="1.0" encoding="utf-8"?>
<ds:datastoreItem xmlns:ds="http://schemas.openxmlformats.org/officeDocument/2006/customXml" ds:itemID="{237A7FC6-5E43-464D-8074-C3512F887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80e4f9-709f-480d-99b5-6afb38f963d4"/>
    <ds:schemaRef ds:uri="4d8da104-60a5-44d7-bde7-b3237aaca9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6FAF4E-8C2D-4502-A42F-11A5D28ED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35</Pages>
  <Words>8419</Words>
  <Characters>47992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Richardson</dc:creator>
  <cp:keywords/>
  <dc:description/>
  <cp:lastModifiedBy>Monique Blundell</cp:lastModifiedBy>
  <cp:revision>41</cp:revision>
  <dcterms:created xsi:type="dcterms:W3CDTF">2020-06-23T03:12:00Z</dcterms:created>
  <dcterms:modified xsi:type="dcterms:W3CDTF">2020-06-29T01:47:00Z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0x010100CD0DA02F8721234CBDC966AF8CA212ED</vt:lpwstr>
  </property>
</Properties>
</file>